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93"/>
      </w:tblGrid>
      <w:tr w:rsidR="003643E2" w:rsidRPr="00E1239B" w14:paraId="55B19936" w14:textId="77777777" w:rsidTr="00E1239B">
        <w:trPr>
          <w:trHeight w:val="847"/>
        </w:trPr>
        <w:tc>
          <w:tcPr>
            <w:tcW w:w="102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80F5AA9" w14:textId="77777777" w:rsidR="003643E2" w:rsidRPr="00E1239B" w:rsidRDefault="00437748">
            <w:pPr>
              <w:jc w:val="center"/>
              <w:rPr>
                <w:rFonts w:ascii="Georgia Pro" w:hAnsi="Georgia Pro"/>
              </w:rPr>
            </w:pPr>
            <w:r w:rsidRPr="00E1239B">
              <w:rPr>
                <w:rFonts w:ascii="Georgia Pro" w:hAnsi="Georgia Pro"/>
                <w:b/>
                <w:bCs/>
                <w:color w:val="FFFFFF"/>
                <w:sz w:val="32"/>
                <w:szCs w:val="32"/>
              </w:rPr>
              <w:t>GUÍA RÁPIDA</w:t>
            </w:r>
          </w:p>
          <w:p w14:paraId="6F360115" w14:textId="77777777" w:rsidR="006B4160" w:rsidRDefault="00437748">
            <w:pPr>
              <w:jc w:val="center"/>
              <w:rPr>
                <w:rFonts w:ascii="Georgia Pro" w:hAnsi="Georgia Pro"/>
                <w:color w:val="BDD7EE"/>
                <w:sz w:val="24"/>
                <w:szCs w:val="24"/>
              </w:rPr>
            </w:pPr>
            <w:r w:rsidRPr="00E1239B">
              <w:rPr>
                <w:rFonts w:ascii="Georgia Pro" w:hAnsi="Georgia Pro"/>
                <w:color w:val="BDD7EE"/>
                <w:sz w:val="24"/>
                <w:szCs w:val="24"/>
              </w:rPr>
              <w:t>Plan Estratégico Institucional 2026-2030</w:t>
            </w:r>
          </w:p>
          <w:p w14:paraId="4015D15F" w14:textId="3EA230C6" w:rsidR="003643E2" w:rsidRPr="00E1239B" w:rsidRDefault="006B4160">
            <w:pPr>
              <w:jc w:val="center"/>
              <w:rPr>
                <w:rFonts w:ascii="Georgia Pro" w:hAnsi="Georgia Pro"/>
              </w:rPr>
            </w:pPr>
            <w:r>
              <w:rPr>
                <w:rFonts w:ascii="Georgia Pro" w:hAnsi="Georgia Pro"/>
                <w:color w:val="BDD7EE"/>
                <w:sz w:val="24"/>
                <w:szCs w:val="24"/>
              </w:rPr>
              <w:t xml:space="preserve"> </w:t>
            </w:r>
            <w:r w:rsidRPr="006B4160">
              <w:rPr>
                <w:rFonts w:ascii="Georgia Pro" w:hAnsi="Georgia Pro"/>
                <w:color w:val="BDD7EE"/>
                <w:sz w:val="24"/>
                <w:szCs w:val="24"/>
              </w:rPr>
              <w:t>Alineado al Plan de Gobierno “Juntos Vamos a Estar Bien 2026-2030”</w:t>
            </w:r>
          </w:p>
          <w:p w14:paraId="200E0A65" w14:textId="77777777" w:rsidR="003643E2" w:rsidRPr="00E1239B" w:rsidRDefault="00437748">
            <w:pPr>
              <w:spacing w:before="60"/>
              <w:jc w:val="center"/>
              <w:rPr>
                <w:rFonts w:ascii="Georgia Pro" w:hAnsi="Georgia Pro"/>
              </w:rPr>
            </w:pPr>
            <w:r w:rsidRPr="00E1239B">
              <w:rPr>
                <w:rFonts w:ascii="Georgia Pro" w:hAnsi="Georgia Pro"/>
                <w:b/>
                <w:bCs/>
                <w:color w:val="BDD7EE"/>
              </w:rPr>
              <w:t>Instrucciones para completar cada sección del formato</w:t>
            </w:r>
          </w:p>
        </w:tc>
      </w:tr>
    </w:tbl>
    <w:p w14:paraId="258132F7" w14:textId="77777777" w:rsidR="00E1239B" w:rsidRDefault="00E1239B" w:rsidP="00E1239B">
      <w:pPr>
        <w:spacing w:after="100"/>
        <w:jc w:val="both"/>
        <w:rPr>
          <w:rFonts w:ascii="Georgia Pro" w:hAnsi="Georgia Pro"/>
          <w:color w:val="303030"/>
          <w:sz w:val="19"/>
          <w:szCs w:val="19"/>
        </w:rPr>
      </w:pPr>
    </w:p>
    <w:p w14:paraId="1A450F6C" w14:textId="02E4FB16" w:rsidR="003643E2" w:rsidRPr="00E1239B" w:rsidRDefault="00437748" w:rsidP="00E1239B">
      <w:pPr>
        <w:spacing w:after="100"/>
        <w:jc w:val="both"/>
        <w:rPr>
          <w:rFonts w:ascii="Georgia Pro" w:hAnsi="Georgia Pro"/>
        </w:rPr>
      </w:pPr>
      <w:r w:rsidRPr="00E1239B">
        <w:rPr>
          <w:rFonts w:ascii="Georgia Pro" w:hAnsi="Georgia Pro"/>
          <w:color w:val="303030"/>
          <w:sz w:val="19"/>
          <w:szCs w:val="19"/>
        </w:rPr>
        <w:t>Esta guía orienta a las Unidades de Planificación y Evaluación de la Gestión (UPEG) en la elaboración del Plan Estratégico Institucional (PEI) 2026-2030, conforme al formato oficial de la Secretaría de Finanzas. Para cada sección se indica qué información incluir, cómo redactarla y qué herramientas pueden apoyar el proceso.</w:t>
      </w:r>
    </w:p>
    <w:p w14:paraId="666D55DC" w14:textId="77777777" w:rsidR="003643E2" w:rsidRPr="00E1239B" w:rsidRDefault="00437748" w:rsidP="00E1239B">
      <w:pPr>
        <w:spacing w:before="180" w:after="80"/>
        <w:jc w:val="both"/>
        <w:rPr>
          <w:rFonts w:ascii="Georgia Pro" w:hAnsi="Georgia Pro"/>
          <w:b/>
          <w:bCs/>
          <w:color w:val="A77D2C"/>
          <w:sz w:val="24"/>
          <w:szCs w:val="24"/>
        </w:rPr>
      </w:pPr>
      <w:r w:rsidRPr="00E1239B">
        <w:rPr>
          <w:rFonts w:ascii="Georgia Pro" w:hAnsi="Georgia Pro"/>
          <w:b/>
          <w:bCs/>
          <w:color w:val="A77D2C"/>
          <w:sz w:val="24"/>
          <w:szCs w:val="24"/>
        </w:rPr>
        <w:t>ESTRUCTURA GENERAL DEL PEI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34"/>
        <w:gridCol w:w="6391"/>
      </w:tblGrid>
      <w:tr w:rsidR="003643E2" w:rsidRPr="00E1239B" w14:paraId="6C153105" w14:textId="77777777" w:rsidTr="00E1239B">
        <w:trPr>
          <w:trHeight w:val="204"/>
        </w:trPr>
        <w:tc>
          <w:tcPr>
            <w:tcW w:w="7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73A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83B889" w14:textId="77777777" w:rsidR="003643E2" w:rsidRPr="00E1239B" w:rsidRDefault="00437748" w:rsidP="00E1239B">
            <w:pPr>
              <w:jc w:val="both"/>
              <w:rPr>
                <w:rFonts w:ascii="Georgia Pro" w:hAnsi="Georgia Pro"/>
              </w:rPr>
            </w:pPr>
            <w:proofErr w:type="spellStart"/>
            <w:r w:rsidRPr="00E1239B">
              <w:rPr>
                <w:rFonts w:ascii="Georgia Pro" w:hAnsi="Georgia Pro"/>
                <w:b/>
                <w:bCs/>
                <w:color w:val="FFFFFF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313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73A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4B0A8D" w14:textId="77777777" w:rsidR="003643E2" w:rsidRPr="00E1239B" w:rsidRDefault="00437748" w:rsidP="00E1239B">
            <w:pPr>
              <w:jc w:val="both"/>
              <w:rPr>
                <w:rFonts w:ascii="Georgia Pro" w:hAnsi="Georgia Pro"/>
              </w:rPr>
            </w:pPr>
            <w:r w:rsidRPr="00E1239B">
              <w:rPr>
                <w:rFonts w:ascii="Georgia Pro" w:hAnsi="Georgia Pro"/>
                <w:b/>
                <w:bCs/>
                <w:color w:val="FFFFFF"/>
                <w:sz w:val="18"/>
                <w:szCs w:val="18"/>
              </w:rPr>
              <w:t>Sección</w:t>
            </w:r>
          </w:p>
        </w:tc>
        <w:tc>
          <w:tcPr>
            <w:tcW w:w="639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73A7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E0B88F" w14:textId="77777777" w:rsidR="003643E2" w:rsidRPr="00E1239B" w:rsidRDefault="00437748" w:rsidP="00E1239B">
            <w:pPr>
              <w:jc w:val="both"/>
              <w:rPr>
                <w:rFonts w:ascii="Georgia Pro" w:hAnsi="Georgia Pro"/>
              </w:rPr>
            </w:pPr>
            <w:r w:rsidRPr="00E1239B">
              <w:rPr>
                <w:rFonts w:ascii="Georgia Pro" w:hAnsi="Georgia Pro"/>
                <w:b/>
                <w:bCs/>
                <w:color w:val="FFFFFF"/>
                <w:sz w:val="18"/>
                <w:szCs w:val="18"/>
              </w:rPr>
              <w:t>Contenido principal</w:t>
            </w:r>
          </w:p>
        </w:tc>
      </w:tr>
      <w:tr w:rsidR="003643E2" w:rsidRPr="00E1239B" w14:paraId="11B1C194" w14:textId="77777777" w:rsidTr="00E1239B">
        <w:trPr>
          <w:trHeight w:val="204"/>
        </w:trPr>
        <w:tc>
          <w:tcPr>
            <w:tcW w:w="701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067C63" w14:textId="77777777" w:rsidR="003643E2" w:rsidRPr="00E1239B" w:rsidRDefault="00437748" w:rsidP="00E1239B">
            <w:pPr>
              <w:jc w:val="both"/>
              <w:rPr>
                <w:rFonts w:ascii="Georgia Pro" w:hAnsi="Georgia Pro"/>
                <w:color w:val="000000" w:themeColor="text1"/>
              </w:rPr>
            </w:pPr>
            <w:r w:rsidRPr="00E1239B">
              <w:rPr>
                <w:rFonts w:ascii="Georgia Pro" w:hAnsi="Georgia Pro"/>
                <w:b/>
                <w:bCs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134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DEA747" w14:textId="77777777" w:rsidR="003643E2" w:rsidRPr="00E1239B" w:rsidRDefault="00437748" w:rsidP="00E1239B">
            <w:pPr>
              <w:jc w:val="both"/>
              <w:rPr>
                <w:rFonts w:ascii="Georgia Pro" w:hAnsi="Georgia Pro"/>
                <w:color w:val="000000" w:themeColor="text1"/>
              </w:rPr>
            </w:pPr>
            <w:r w:rsidRPr="00E1239B">
              <w:rPr>
                <w:rFonts w:ascii="Georgia Pro" w:hAnsi="Georgia Pro"/>
                <w:b/>
                <w:bCs/>
                <w:color w:val="000000" w:themeColor="text1"/>
                <w:sz w:val="18"/>
                <w:szCs w:val="18"/>
              </w:rPr>
              <w:t>Marco Normativo</w:t>
            </w:r>
          </w:p>
        </w:tc>
        <w:tc>
          <w:tcPr>
            <w:tcW w:w="6391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C402F2" w14:textId="77777777" w:rsidR="003643E2" w:rsidRPr="00E1239B" w:rsidRDefault="00437748" w:rsidP="00E1239B">
            <w:pPr>
              <w:jc w:val="both"/>
              <w:rPr>
                <w:rFonts w:ascii="Georgia Pro" w:hAnsi="Georgia Pro"/>
              </w:rPr>
            </w:pPr>
            <w:r w:rsidRPr="00E1239B">
              <w:rPr>
                <w:rFonts w:ascii="Georgia Pro" w:hAnsi="Georgia Pro"/>
                <w:sz w:val="18"/>
                <w:szCs w:val="18"/>
              </w:rPr>
              <w:t>Leyes y decretos que definen las competencias institucionales</w:t>
            </w:r>
          </w:p>
        </w:tc>
      </w:tr>
      <w:tr w:rsidR="003643E2" w:rsidRPr="00E1239B" w14:paraId="66FDF4E9" w14:textId="77777777" w:rsidTr="00E1239B">
        <w:trPr>
          <w:trHeight w:val="204"/>
        </w:trPr>
        <w:tc>
          <w:tcPr>
            <w:tcW w:w="701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5BFF10" w14:textId="77777777" w:rsidR="003643E2" w:rsidRPr="00E1239B" w:rsidRDefault="00437748" w:rsidP="00E1239B">
            <w:pPr>
              <w:jc w:val="both"/>
              <w:rPr>
                <w:rFonts w:ascii="Georgia Pro" w:hAnsi="Georgia Pro"/>
                <w:color w:val="000000" w:themeColor="text1"/>
              </w:rPr>
            </w:pPr>
            <w:r w:rsidRPr="00E1239B">
              <w:rPr>
                <w:rFonts w:ascii="Georgia Pro" w:hAnsi="Georgia Pro"/>
                <w:b/>
                <w:bCs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3134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5500C6" w14:textId="77777777" w:rsidR="003643E2" w:rsidRPr="00E1239B" w:rsidRDefault="00437748" w:rsidP="00E1239B">
            <w:pPr>
              <w:jc w:val="both"/>
              <w:rPr>
                <w:rFonts w:ascii="Georgia Pro" w:hAnsi="Georgia Pro"/>
                <w:color w:val="000000" w:themeColor="text1"/>
              </w:rPr>
            </w:pPr>
            <w:r w:rsidRPr="00E1239B">
              <w:rPr>
                <w:rFonts w:ascii="Georgia Pro" w:hAnsi="Georgia Pro"/>
                <w:b/>
                <w:bCs/>
                <w:color w:val="000000" w:themeColor="text1"/>
                <w:sz w:val="18"/>
                <w:szCs w:val="18"/>
              </w:rPr>
              <w:t>Diagnóstico Institucional</w:t>
            </w:r>
          </w:p>
        </w:tc>
        <w:tc>
          <w:tcPr>
            <w:tcW w:w="6391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0B7E6D" w14:textId="77777777" w:rsidR="003643E2" w:rsidRPr="00E1239B" w:rsidRDefault="00437748" w:rsidP="00E1239B">
            <w:pPr>
              <w:jc w:val="both"/>
              <w:rPr>
                <w:rFonts w:ascii="Georgia Pro" w:hAnsi="Georgia Pro"/>
              </w:rPr>
            </w:pPr>
            <w:r w:rsidRPr="00E1239B">
              <w:rPr>
                <w:rFonts w:ascii="Georgia Pro" w:hAnsi="Georgia Pro"/>
                <w:sz w:val="18"/>
                <w:szCs w:val="18"/>
              </w:rPr>
              <w:t>Contexto, problemática pública, organigrama, misión y visión</w:t>
            </w:r>
          </w:p>
        </w:tc>
      </w:tr>
      <w:tr w:rsidR="003643E2" w:rsidRPr="00E1239B" w14:paraId="1B03DBA1" w14:textId="77777777" w:rsidTr="00E1239B">
        <w:trPr>
          <w:trHeight w:val="212"/>
        </w:trPr>
        <w:tc>
          <w:tcPr>
            <w:tcW w:w="701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A97C44" w14:textId="77777777" w:rsidR="003643E2" w:rsidRPr="00E1239B" w:rsidRDefault="00437748" w:rsidP="00E1239B">
            <w:pPr>
              <w:jc w:val="both"/>
              <w:rPr>
                <w:rFonts w:ascii="Georgia Pro" w:hAnsi="Georgia Pro"/>
                <w:color w:val="000000" w:themeColor="text1"/>
              </w:rPr>
            </w:pPr>
            <w:r w:rsidRPr="00E1239B">
              <w:rPr>
                <w:rFonts w:ascii="Georgia Pro" w:hAnsi="Georgia Pro"/>
                <w:b/>
                <w:bCs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3134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110C93" w14:textId="77777777" w:rsidR="003643E2" w:rsidRPr="00E1239B" w:rsidRDefault="00437748" w:rsidP="00E1239B">
            <w:pPr>
              <w:jc w:val="both"/>
              <w:rPr>
                <w:rFonts w:ascii="Georgia Pro" w:hAnsi="Georgia Pro"/>
                <w:color w:val="000000" w:themeColor="text1"/>
              </w:rPr>
            </w:pPr>
            <w:r w:rsidRPr="00E1239B">
              <w:rPr>
                <w:rFonts w:ascii="Georgia Pro" w:hAnsi="Georgia Pro"/>
                <w:b/>
                <w:bCs/>
                <w:color w:val="000000" w:themeColor="text1"/>
                <w:sz w:val="18"/>
                <w:szCs w:val="18"/>
              </w:rPr>
              <w:t>Alineación Estratégica</w:t>
            </w:r>
          </w:p>
        </w:tc>
        <w:tc>
          <w:tcPr>
            <w:tcW w:w="6391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1C555F" w14:textId="77777777" w:rsidR="003643E2" w:rsidRPr="00E1239B" w:rsidRDefault="00437748" w:rsidP="00E1239B">
            <w:pPr>
              <w:jc w:val="both"/>
              <w:rPr>
                <w:rFonts w:ascii="Georgia Pro" w:hAnsi="Georgia Pro"/>
              </w:rPr>
            </w:pPr>
            <w:r w:rsidRPr="00E1239B">
              <w:rPr>
                <w:rFonts w:ascii="Georgia Pro" w:hAnsi="Georgia Pro"/>
                <w:sz w:val="18"/>
                <w:szCs w:val="18"/>
              </w:rPr>
              <w:t>Objetivos, resultados, vinculación PEG, DIGER</w:t>
            </w:r>
          </w:p>
        </w:tc>
      </w:tr>
      <w:tr w:rsidR="003643E2" w:rsidRPr="00E1239B" w14:paraId="3AE20E84" w14:textId="77777777" w:rsidTr="00E1239B">
        <w:trPr>
          <w:trHeight w:val="204"/>
        </w:trPr>
        <w:tc>
          <w:tcPr>
            <w:tcW w:w="701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D7937" w14:textId="77777777" w:rsidR="003643E2" w:rsidRPr="00E1239B" w:rsidRDefault="00437748" w:rsidP="00E1239B">
            <w:pPr>
              <w:jc w:val="both"/>
              <w:rPr>
                <w:rFonts w:ascii="Georgia Pro" w:hAnsi="Georgia Pro"/>
                <w:color w:val="000000" w:themeColor="text1"/>
              </w:rPr>
            </w:pPr>
            <w:r w:rsidRPr="00E1239B">
              <w:rPr>
                <w:rFonts w:ascii="Georgia Pro" w:hAnsi="Georgia Pro"/>
                <w:b/>
                <w:bCs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3134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F028FE" w14:textId="77777777" w:rsidR="003643E2" w:rsidRPr="00E1239B" w:rsidRDefault="00437748" w:rsidP="00E1239B">
            <w:pPr>
              <w:rPr>
                <w:rFonts w:ascii="Georgia Pro" w:hAnsi="Georgia Pro"/>
                <w:color w:val="000000" w:themeColor="text1"/>
              </w:rPr>
            </w:pPr>
            <w:r w:rsidRPr="00E1239B">
              <w:rPr>
                <w:rFonts w:ascii="Georgia Pro" w:hAnsi="Georgia Pro"/>
                <w:b/>
                <w:bCs/>
                <w:color w:val="000000" w:themeColor="text1"/>
                <w:sz w:val="18"/>
                <w:szCs w:val="18"/>
              </w:rPr>
              <w:t>Programas y Proyectos</w:t>
            </w:r>
          </w:p>
        </w:tc>
        <w:tc>
          <w:tcPr>
            <w:tcW w:w="6391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617569" w14:textId="77777777" w:rsidR="003643E2" w:rsidRPr="00E1239B" w:rsidRDefault="00437748" w:rsidP="00E1239B">
            <w:pPr>
              <w:jc w:val="both"/>
              <w:rPr>
                <w:rFonts w:ascii="Georgia Pro" w:hAnsi="Georgia Pro"/>
              </w:rPr>
            </w:pPr>
            <w:r w:rsidRPr="00E1239B">
              <w:rPr>
                <w:rFonts w:ascii="Georgia Pro" w:hAnsi="Georgia Pro"/>
                <w:sz w:val="18"/>
                <w:szCs w:val="18"/>
              </w:rPr>
              <w:t>Categorías programáticas, productos, población objetivo</w:t>
            </w:r>
          </w:p>
        </w:tc>
      </w:tr>
      <w:tr w:rsidR="003643E2" w:rsidRPr="00E1239B" w14:paraId="3AA965BD" w14:textId="77777777" w:rsidTr="00E1239B">
        <w:trPr>
          <w:trHeight w:val="204"/>
        </w:trPr>
        <w:tc>
          <w:tcPr>
            <w:tcW w:w="701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53C1D6" w14:textId="77777777" w:rsidR="003643E2" w:rsidRPr="00E1239B" w:rsidRDefault="00437748" w:rsidP="00E1239B">
            <w:pPr>
              <w:jc w:val="both"/>
              <w:rPr>
                <w:rFonts w:ascii="Georgia Pro" w:hAnsi="Georgia Pro"/>
                <w:color w:val="000000" w:themeColor="text1"/>
              </w:rPr>
            </w:pPr>
            <w:r w:rsidRPr="00E1239B">
              <w:rPr>
                <w:rFonts w:ascii="Georgia Pro" w:hAnsi="Georgia Pro"/>
                <w:b/>
                <w:bCs/>
                <w:color w:val="000000" w:themeColor="text1"/>
                <w:sz w:val="18"/>
                <w:szCs w:val="18"/>
              </w:rPr>
              <w:t>V</w:t>
            </w:r>
          </w:p>
        </w:tc>
        <w:tc>
          <w:tcPr>
            <w:tcW w:w="3134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3FE716" w14:textId="77777777" w:rsidR="003643E2" w:rsidRPr="00E1239B" w:rsidRDefault="00437748" w:rsidP="00E1239B">
            <w:pPr>
              <w:jc w:val="both"/>
              <w:rPr>
                <w:rFonts w:ascii="Georgia Pro" w:hAnsi="Georgia Pro"/>
                <w:color w:val="000000" w:themeColor="text1"/>
              </w:rPr>
            </w:pPr>
            <w:r w:rsidRPr="00E1239B">
              <w:rPr>
                <w:rFonts w:ascii="Georgia Pro" w:hAnsi="Georgia Pro"/>
                <w:b/>
                <w:bCs/>
                <w:color w:val="000000" w:themeColor="text1"/>
                <w:sz w:val="18"/>
                <w:szCs w:val="18"/>
              </w:rPr>
              <w:t>Anexos</w:t>
            </w:r>
          </w:p>
        </w:tc>
        <w:tc>
          <w:tcPr>
            <w:tcW w:w="6391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91279B" w14:textId="77777777" w:rsidR="003643E2" w:rsidRPr="00E1239B" w:rsidRDefault="00437748" w:rsidP="00E1239B">
            <w:pPr>
              <w:jc w:val="both"/>
              <w:rPr>
                <w:rFonts w:ascii="Georgia Pro" w:hAnsi="Georgia Pro"/>
              </w:rPr>
            </w:pPr>
            <w:r w:rsidRPr="00E1239B">
              <w:rPr>
                <w:rFonts w:ascii="Georgia Pro" w:hAnsi="Georgia Pro"/>
                <w:sz w:val="18"/>
                <w:szCs w:val="18"/>
              </w:rPr>
              <w:t>Definiciones y herramientas metodológicas de respaldo</w:t>
            </w:r>
          </w:p>
        </w:tc>
      </w:tr>
    </w:tbl>
    <w:p w14:paraId="0FB0C407" w14:textId="77777777" w:rsidR="003643E2" w:rsidRPr="00E1239B" w:rsidRDefault="003643E2" w:rsidP="00E1239B">
      <w:pPr>
        <w:spacing w:before="100"/>
        <w:jc w:val="both"/>
        <w:rPr>
          <w:rFonts w:ascii="Georgia Pro" w:hAnsi="Georgia Pro"/>
        </w:rPr>
      </w:pPr>
    </w:p>
    <w:p w14:paraId="0B5CF525" w14:textId="77777777" w:rsidR="003643E2" w:rsidRPr="00E1239B" w:rsidRDefault="00437748" w:rsidP="00E1239B">
      <w:pPr>
        <w:spacing w:before="180" w:after="80"/>
        <w:jc w:val="both"/>
        <w:rPr>
          <w:rFonts w:ascii="Georgia Pro" w:hAnsi="Georgia Pro"/>
          <w:color w:val="A77D2C"/>
        </w:rPr>
      </w:pPr>
      <w:r w:rsidRPr="00E1239B">
        <w:rPr>
          <w:rFonts w:ascii="Georgia Pro" w:hAnsi="Georgia Pro"/>
          <w:b/>
          <w:bCs/>
          <w:color w:val="A77D2C"/>
          <w:sz w:val="24"/>
          <w:szCs w:val="24"/>
        </w:rPr>
        <w:t xml:space="preserve">I.  </w:t>
      </w:r>
      <w:r w:rsidRPr="00E1239B">
        <w:rPr>
          <w:rFonts w:ascii="Georgia Pro" w:hAnsi="Georgia Pro"/>
          <w:b/>
          <w:bCs/>
          <w:color w:val="A77D2C"/>
          <w:sz w:val="22"/>
          <w:szCs w:val="22"/>
        </w:rPr>
        <w:t>MARCO NORMATIVO INSTITUCIONAL</w:t>
      </w:r>
    </w:p>
    <w:p w14:paraId="0835538D" w14:textId="5571B3FE" w:rsidR="003643E2" w:rsidRPr="00E1239B" w:rsidRDefault="004718FC" w:rsidP="00E1239B">
      <w:pPr>
        <w:pStyle w:val="Prrafodelista"/>
        <w:numPr>
          <w:ilvl w:val="0"/>
          <w:numId w:val="3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>
        <w:rPr>
          <w:rFonts w:ascii="Georgia Pro" w:hAnsi="Georgia Pro"/>
          <w:color w:val="000000" w:themeColor="text1"/>
          <w:sz w:val="18"/>
          <w:szCs w:val="18"/>
        </w:rPr>
        <w:t>L</w:t>
      </w:r>
      <w:r w:rsidR="00437748" w:rsidRPr="00E1239B">
        <w:rPr>
          <w:rFonts w:ascii="Georgia Pro" w:hAnsi="Georgia Pro"/>
          <w:color w:val="000000" w:themeColor="text1"/>
          <w:sz w:val="18"/>
          <w:szCs w:val="18"/>
        </w:rPr>
        <w:t xml:space="preserve">iste las leyes, decretos y reglamentos que establecen la razón de ser y las competencias de su institución </w:t>
      </w:r>
      <w:r w:rsidR="009A156D">
        <w:rPr>
          <w:rFonts w:ascii="Georgia Pro" w:hAnsi="Georgia Pro"/>
          <w:color w:val="000000" w:themeColor="text1"/>
          <w:sz w:val="18"/>
          <w:szCs w:val="18"/>
        </w:rPr>
        <w:t xml:space="preserve">tomando en cuenta la jerarquía normativa </w:t>
      </w:r>
      <w:r w:rsidR="00437748" w:rsidRPr="00E1239B">
        <w:rPr>
          <w:rFonts w:ascii="Georgia Pro" w:hAnsi="Georgia Pro"/>
          <w:color w:val="000000" w:themeColor="text1"/>
          <w:sz w:val="18"/>
          <w:szCs w:val="18"/>
        </w:rPr>
        <w:t>(Ley Orgánica, Reglamentos internos, Convenios, etc.).</w:t>
      </w:r>
    </w:p>
    <w:p w14:paraId="00D30A2A" w14:textId="098B547A" w:rsidR="003643E2" w:rsidRPr="00E1239B" w:rsidRDefault="00437748" w:rsidP="00E1239B">
      <w:pPr>
        <w:pStyle w:val="Prrafodelista"/>
        <w:numPr>
          <w:ilvl w:val="0"/>
          <w:numId w:val="3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E1239B">
        <w:rPr>
          <w:rFonts w:ascii="Georgia Pro" w:hAnsi="Georgia Pro"/>
          <w:color w:val="000000" w:themeColor="text1"/>
          <w:sz w:val="18"/>
          <w:szCs w:val="18"/>
        </w:rPr>
        <w:t>Indique para cada norma: nombre, número, año de emisión y el artículo o artículos relevantes que le otorgan atribuciones.</w:t>
      </w:r>
    </w:p>
    <w:p w14:paraId="2BF22851" w14:textId="77777777" w:rsidR="003643E2" w:rsidRPr="00E1239B" w:rsidRDefault="00437748" w:rsidP="00E1239B">
      <w:pPr>
        <w:shd w:val="clear" w:color="auto" w:fill="EBF3FB"/>
        <w:spacing w:before="20" w:after="20"/>
        <w:ind w:left="200"/>
        <w:jc w:val="both"/>
        <w:rPr>
          <w:rFonts w:ascii="Georgia Pro" w:hAnsi="Georgia Pro"/>
        </w:rPr>
      </w:pPr>
      <w:r w:rsidRPr="00E1239B">
        <w:rPr>
          <w:rFonts w:ascii="Segoe UI Emoji" w:hAnsi="Segoe UI Emoji" w:cs="Segoe UI Emoji"/>
          <w:i/>
          <w:iCs/>
          <w:color w:val="1F4E79"/>
          <w:sz w:val="17"/>
          <w:szCs w:val="17"/>
        </w:rPr>
        <w:t>📌</w:t>
      </w:r>
      <w:r w:rsidRPr="00E1239B">
        <w:rPr>
          <w:rFonts w:ascii="Georgia Pro" w:hAnsi="Georgia Pro"/>
          <w:i/>
          <w:iCs/>
          <w:color w:val="1F4E79"/>
          <w:sz w:val="17"/>
          <w:szCs w:val="17"/>
        </w:rPr>
        <w:t xml:space="preserve"> No es necesario transcribir los textos legales; basta con la referencia y una breve descripción de la competencia que otorga.</w:t>
      </w:r>
    </w:p>
    <w:p w14:paraId="040180B3" w14:textId="77777777" w:rsidR="003643E2" w:rsidRPr="00E1239B" w:rsidRDefault="003643E2" w:rsidP="00E1239B">
      <w:pPr>
        <w:spacing w:before="80"/>
        <w:jc w:val="both"/>
        <w:rPr>
          <w:rFonts w:ascii="Georgia Pro" w:hAnsi="Georgia Pro"/>
        </w:rPr>
      </w:pPr>
    </w:p>
    <w:p w14:paraId="48B2FB43" w14:textId="77777777" w:rsidR="003643E2" w:rsidRPr="00E1239B" w:rsidRDefault="00437748" w:rsidP="00E1239B">
      <w:pPr>
        <w:spacing w:before="180" w:after="80"/>
        <w:jc w:val="both"/>
        <w:rPr>
          <w:rFonts w:ascii="Georgia Pro" w:hAnsi="Georgia Pro"/>
          <w:b/>
          <w:bCs/>
          <w:color w:val="A77D2C"/>
          <w:sz w:val="24"/>
          <w:szCs w:val="24"/>
        </w:rPr>
      </w:pPr>
      <w:r w:rsidRPr="00E1239B">
        <w:rPr>
          <w:rFonts w:ascii="Georgia Pro" w:hAnsi="Georgia Pro"/>
          <w:b/>
          <w:bCs/>
          <w:color w:val="A77D2C"/>
          <w:sz w:val="24"/>
          <w:szCs w:val="24"/>
        </w:rPr>
        <w:t>II.  DIAGNÓSTICO INSTITUCIONAL (ANÁLISIS SITUACIONAL)</w:t>
      </w:r>
    </w:p>
    <w:p w14:paraId="155E27F0" w14:textId="77777777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>a. Problemática Pública que atiende la Institución</w:t>
      </w:r>
    </w:p>
    <w:p w14:paraId="582ED98F" w14:textId="27CC915F" w:rsidR="003643E2" w:rsidRPr="00E1239B" w:rsidRDefault="00437748" w:rsidP="00E1239B">
      <w:pPr>
        <w:pStyle w:val="Prrafodelista"/>
        <w:numPr>
          <w:ilvl w:val="0"/>
          <w:numId w:val="4"/>
        </w:numPr>
        <w:spacing w:before="30" w:after="30"/>
        <w:jc w:val="both"/>
        <w:rPr>
          <w:rFonts w:ascii="Georgia Pro" w:hAnsi="Georgia Pro"/>
          <w:color w:val="000000" w:themeColor="text1"/>
          <w:sz w:val="18"/>
          <w:szCs w:val="18"/>
        </w:rPr>
      </w:pPr>
      <w:r w:rsidRPr="00E1239B">
        <w:rPr>
          <w:rFonts w:ascii="Georgia Pro" w:hAnsi="Georgia Pro"/>
          <w:color w:val="000000" w:themeColor="text1"/>
          <w:sz w:val="18"/>
          <w:szCs w:val="18"/>
        </w:rPr>
        <w:t>Describa el problema o conjunto de problemas públicos que justifican la existencia de la institución y sobre los cuales interviene.</w:t>
      </w:r>
    </w:p>
    <w:p w14:paraId="185D25B5" w14:textId="11467877" w:rsidR="003643E2" w:rsidRPr="00E1239B" w:rsidRDefault="00437748" w:rsidP="00E1239B">
      <w:pPr>
        <w:pStyle w:val="Prrafodelista"/>
        <w:numPr>
          <w:ilvl w:val="0"/>
          <w:numId w:val="4"/>
        </w:numPr>
        <w:spacing w:before="30" w:after="30"/>
        <w:jc w:val="both"/>
        <w:rPr>
          <w:rFonts w:ascii="Georgia Pro" w:hAnsi="Georgia Pro"/>
          <w:color w:val="000000" w:themeColor="text1"/>
          <w:sz w:val="18"/>
          <w:szCs w:val="18"/>
        </w:rPr>
      </w:pPr>
      <w:r w:rsidRPr="00E1239B">
        <w:rPr>
          <w:rFonts w:ascii="Georgia Pro" w:hAnsi="Georgia Pro"/>
          <w:color w:val="000000" w:themeColor="text1"/>
          <w:sz w:val="18"/>
          <w:szCs w:val="18"/>
        </w:rPr>
        <w:t>Presente evidencia cuantitativa o cualitativa del contexto: estadísticas sectoriales, brechas de cobertura, datos socioeconómicos relevantes</w:t>
      </w:r>
      <w:r w:rsidR="009A156D">
        <w:rPr>
          <w:rFonts w:ascii="Georgia Pro" w:hAnsi="Georgia Pro"/>
          <w:color w:val="000000" w:themeColor="text1"/>
          <w:sz w:val="18"/>
          <w:szCs w:val="18"/>
        </w:rPr>
        <w:t>, etc.</w:t>
      </w:r>
    </w:p>
    <w:p w14:paraId="487C53AA" w14:textId="727F2798" w:rsidR="003643E2" w:rsidRPr="00E1239B" w:rsidRDefault="00437748" w:rsidP="00E1239B">
      <w:pPr>
        <w:pStyle w:val="Prrafodelista"/>
        <w:numPr>
          <w:ilvl w:val="0"/>
          <w:numId w:val="4"/>
        </w:numPr>
        <w:spacing w:before="30" w:after="30"/>
        <w:jc w:val="both"/>
        <w:rPr>
          <w:rFonts w:ascii="Georgia Pro" w:hAnsi="Georgia Pro"/>
          <w:color w:val="000000" w:themeColor="text1"/>
          <w:sz w:val="18"/>
          <w:szCs w:val="18"/>
        </w:rPr>
      </w:pPr>
      <w:r w:rsidRPr="00E1239B">
        <w:rPr>
          <w:rFonts w:ascii="Georgia Pro" w:hAnsi="Georgia Pro"/>
          <w:color w:val="000000" w:themeColor="text1"/>
          <w:sz w:val="18"/>
          <w:szCs w:val="18"/>
        </w:rPr>
        <w:t>Puede utilizar herramientas como árbol de problemas, análisis FODA o marco lógico para sustentar el diagnóstico (inclúyalas como anexo).</w:t>
      </w:r>
    </w:p>
    <w:p w14:paraId="64A28276" w14:textId="5E8640CA" w:rsidR="003643E2" w:rsidRPr="00E1239B" w:rsidRDefault="00437748" w:rsidP="00E1239B">
      <w:pPr>
        <w:shd w:val="clear" w:color="auto" w:fill="EBF3FB"/>
        <w:spacing w:before="20" w:after="20"/>
        <w:ind w:left="200"/>
        <w:jc w:val="both"/>
        <w:rPr>
          <w:rFonts w:ascii="Georgia Pro" w:hAnsi="Georgia Pro"/>
        </w:rPr>
      </w:pPr>
      <w:r w:rsidRPr="00E1239B">
        <w:rPr>
          <w:rFonts w:ascii="Segoe UI Emoji" w:hAnsi="Segoe UI Emoji" w:cs="Segoe UI Emoji"/>
          <w:i/>
          <w:iCs/>
          <w:color w:val="1F4E79"/>
          <w:sz w:val="17"/>
          <w:szCs w:val="17"/>
        </w:rPr>
        <w:t>📌</w:t>
      </w:r>
      <w:r w:rsidRPr="00E1239B">
        <w:rPr>
          <w:rFonts w:ascii="Georgia Pro" w:hAnsi="Georgia Pro"/>
          <w:i/>
          <w:iCs/>
          <w:color w:val="1F4E79"/>
          <w:sz w:val="17"/>
          <w:szCs w:val="17"/>
        </w:rPr>
        <w:t xml:space="preserve"> Enfóquese en los problemas que la institución puede incidir con sus productos y recursos; evite </w:t>
      </w:r>
      <w:r w:rsidR="009A156D">
        <w:rPr>
          <w:rFonts w:ascii="Georgia Pro" w:hAnsi="Georgia Pro"/>
          <w:i/>
          <w:iCs/>
          <w:color w:val="1F4E79"/>
          <w:sz w:val="17"/>
          <w:szCs w:val="17"/>
        </w:rPr>
        <w:t>incluir</w:t>
      </w:r>
      <w:r w:rsidRPr="00E1239B">
        <w:rPr>
          <w:rFonts w:ascii="Georgia Pro" w:hAnsi="Georgia Pro"/>
          <w:i/>
          <w:iCs/>
          <w:color w:val="1F4E79"/>
          <w:sz w:val="17"/>
          <w:szCs w:val="17"/>
        </w:rPr>
        <w:t xml:space="preserve"> problemas fuera de su ámbito de competencia.</w:t>
      </w:r>
    </w:p>
    <w:p w14:paraId="4973E3AD" w14:textId="77777777" w:rsidR="003643E2" w:rsidRPr="00E1239B" w:rsidRDefault="003643E2" w:rsidP="00E1239B">
      <w:pPr>
        <w:spacing w:before="60"/>
        <w:jc w:val="both"/>
        <w:rPr>
          <w:rFonts w:ascii="Georgia Pro" w:hAnsi="Georgia Pro"/>
        </w:rPr>
      </w:pPr>
    </w:p>
    <w:p w14:paraId="7DF23285" w14:textId="77777777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>b. Organigrama Institucional</w:t>
      </w:r>
    </w:p>
    <w:p w14:paraId="4F890DE1" w14:textId="75B215FC" w:rsidR="003643E2" w:rsidRPr="009A156D" w:rsidRDefault="00437748" w:rsidP="00E1239B">
      <w:pPr>
        <w:pStyle w:val="Prrafodelista"/>
        <w:numPr>
          <w:ilvl w:val="0"/>
          <w:numId w:val="5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9A156D">
        <w:rPr>
          <w:rFonts w:ascii="Georgia Pro" w:hAnsi="Georgia Pro"/>
          <w:color w:val="000000" w:themeColor="text1"/>
          <w:sz w:val="18"/>
          <w:szCs w:val="18"/>
        </w:rPr>
        <w:t>Inserte la imagen del organigrama vigente o aprobado. Asegúrese de que sea legible y refleje la estructura actual.</w:t>
      </w:r>
    </w:p>
    <w:p w14:paraId="57E64A6D" w14:textId="4ACB69AA" w:rsidR="003643E2" w:rsidRPr="009A156D" w:rsidRDefault="00437748" w:rsidP="00E1239B">
      <w:pPr>
        <w:pStyle w:val="Prrafodelista"/>
        <w:numPr>
          <w:ilvl w:val="0"/>
          <w:numId w:val="5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9A156D">
        <w:rPr>
          <w:rFonts w:ascii="Georgia Pro" w:hAnsi="Georgia Pro"/>
          <w:color w:val="000000" w:themeColor="text1"/>
          <w:sz w:val="18"/>
          <w:szCs w:val="18"/>
        </w:rPr>
        <w:t>Si hay modificaciones recientes o en proceso, indíquelo brevemente en una nota al pie del organigrama.</w:t>
      </w:r>
    </w:p>
    <w:p w14:paraId="38C221B2" w14:textId="77777777" w:rsidR="003643E2" w:rsidRPr="00E1239B" w:rsidRDefault="003643E2" w:rsidP="00E1239B">
      <w:pPr>
        <w:spacing w:before="60"/>
        <w:jc w:val="both"/>
        <w:rPr>
          <w:rFonts w:ascii="Georgia Pro" w:hAnsi="Georgia Pro"/>
        </w:rPr>
      </w:pPr>
    </w:p>
    <w:p w14:paraId="0A938B4D" w14:textId="77777777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>c. Misión</w:t>
      </w:r>
    </w:p>
    <w:p w14:paraId="4540F41B" w14:textId="12FF0B9A" w:rsidR="00E1239B" w:rsidRPr="009A156D" w:rsidRDefault="00437748" w:rsidP="00E1239B">
      <w:pPr>
        <w:pStyle w:val="Prrafodelista"/>
        <w:numPr>
          <w:ilvl w:val="0"/>
          <w:numId w:val="7"/>
        </w:numPr>
        <w:spacing w:before="30" w:after="30"/>
        <w:ind w:left="851" w:hanging="284"/>
        <w:jc w:val="both"/>
        <w:rPr>
          <w:rFonts w:ascii="Georgia Pro" w:hAnsi="Georgia Pro"/>
          <w:color w:val="000000" w:themeColor="text1"/>
        </w:rPr>
      </w:pPr>
      <w:r w:rsidRPr="009A156D">
        <w:rPr>
          <w:rFonts w:ascii="Georgia Pro" w:hAnsi="Georgia Pro"/>
          <w:color w:val="000000" w:themeColor="text1"/>
          <w:sz w:val="18"/>
          <w:szCs w:val="18"/>
        </w:rPr>
        <w:t>Exprese en 2-4 líneas qué hace la institución, para quién lo hace y con qué propósito. Debe ser clara, concisa y orientada a resultados.</w:t>
      </w:r>
    </w:p>
    <w:p w14:paraId="7A970EC9" w14:textId="7A03E5B2" w:rsidR="003643E2" w:rsidRPr="009A156D" w:rsidRDefault="00437748" w:rsidP="00E1239B">
      <w:pPr>
        <w:pStyle w:val="Prrafodelista"/>
        <w:numPr>
          <w:ilvl w:val="0"/>
          <w:numId w:val="7"/>
        </w:numPr>
        <w:spacing w:before="30" w:after="30"/>
        <w:ind w:left="851" w:hanging="284"/>
        <w:jc w:val="both"/>
        <w:rPr>
          <w:rFonts w:ascii="Georgia Pro" w:hAnsi="Georgia Pro"/>
          <w:color w:val="000000" w:themeColor="text1"/>
        </w:rPr>
      </w:pPr>
      <w:r w:rsidRPr="009A156D">
        <w:rPr>
          <w:rFonts w:ascii="Georgia Pro" w:hAnsi="Georgia Pro"/>
          <w:color w:val="000000" w:themeColor="text1"/>
          <w:sz w:val="18"/>
          <w:szCs w:val="18"/>
        </w:rPr>
        <w:t>Verifique que la misión esté alineada con la normativa institucional (</w:t>
      </w:r>
      <w:r w:rsidR="009A156D" w:rsidRPr="009A156D">
        <w:rPr>
          <w:rFonts w:ascii="Georgia Pro" w:hAnsi="Georgia Pro"/>
          <w:color w:val="000000" w:themeColor="text1"/>
          <w:sz w:val="18"/>
          <w:szCs w:val="18"/>
        </w:rPr>
        <w:t>S</w:t>
      </w:r>
      <w:r w:rsidRPr="009A156D">
        <w:rPr>
          <w:rFonts w:ascii="Georgia Pro" w:hAnsi="Georgia Pro"/>
          <w:color w:val="000000" w:themeColor="text1"/>
          <w:sz w:val="18"/>
          <w:szCs w:val="18"/>
        </w:rPr>
        <w:t>ección I) y no sea una paráfrasis de la ley.</w:t>
      </w:r>
    </w:p>
    <w:p w14:paraId="101F2A36" w14:textId="77777777" w:rsidR="003643E2" w:rsidRPr="00E1239B" w:rsidRDefault="003643E2" w:rsidP="00E1239B">
      <w:pPr>
        <w:spacing w:before="60"/>
        <w:jc w:val="both"/>
        <w:rPr>
          <w:rFonts w:ascii="Georgia Pro" w:hAnsi="Georgia Pro"/>
        </w:rPr>
      </w:pPr>
    </w:p>
    <w:p w14:paraId="16A31065" w14:textId="77777777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>d. Visión</w:t>
      </w:r>
    </w:p>
    <w:p w14:paraId="08B89DB4" w14:textId="205CC7FF" w:rsidR="003643E2" w:rsidRPr="009A156D" w:rsidRDefault="00437748" w:rsidP="00E1239B">
      <w:pPr>
        <w:pStyle w:val="Prrafodelista"/>
        <w:numPr>
          <w:ilvl w:val="0"/>
          <w:numId w:val="8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9A156D">
        <w:rPr>
          <w:rFonts w:ascii="Georgia Pro" w:hAnsi="Georgia Pro"/>
          <w:color w:val="000000" w:themeColor="text1"/>
          <w:sz w:val="18"/>
          <w:szCs w:val="18"/>
        </w:rPr>
        <w:t>Redacte hacia dónde quiere llegar la institución al horizonte 2030: el estado futuro deseado, realista y aspiracional.</w:t>
      </w:r>
    </w:p>
    <w:p w14:paraId="2D86BFE9" w14:textId="07ADC1AC" w:rsidR="003643E2" w:rsidRPr="009A156D" w:rsidRDefault="00437748" w:rsidP="00E1239B">
      <w:pPr>
        <w:pStyle w:val="Prrafodelista"/>
        <w:numPr>
          <w:ilvl w:val="0"/>
          <w:numId w:val="8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9A156D">
        <w:rPr>
          <w:rFonts w:ascii="Georgia Pro" w:hAnsi="Georgia Pro"/>
          <w:color w:val="000000" w:themeColor="text1"/>
          <w:sz w:val="18"/>
          <w:szCs w:val="18"/>
        </w:rPr>
        <w:t>Use verbos en infinitivo o futuro y evite frases genéricas</w:t>
      </w:r>
      <w:r w:rsidR="009A156D" w:rsidRPr="009A156D">
        <w:rPr>
          <w:rFonts w:ascii="Georgia Pro" w:hAnsi="Georgia Pro"/>
          <w:color w:val="000000" w:themeColor="text1"/>
          <w:sz w:val="18"/>
          <w:szCs w:val="18"/>
        </w:rPr>
        <w:t>.</w:t>
      </w:r>
    </w:p>
    <w:p w14:paraId="257D05FE" w14:textId="77777777" w:rsidR="003643E2" w:rsidRPr="00E1239B" w:rsidRDefault="003643E2" w:rsidP="00E1239B">
      <w:pPr>
        <w:spacing w:before="100"/>
        <w:jc w:val="both"/>
        <w:rPr>
          <w:rFonts w:ascii="Georgia Pro" w:hAnsi="Georgia Pro"/>
        </w:rPr>
      </w:pPr>
    </w:p>
    <w:p w14:paraId="485BAB87" w14:textId="77777777" w:rsidR="003643E2" w:rsidRPr="00E1239B" w:rsidRDefault="00437748" w:rsidP="00E1239B">
      <w:pPr>
        <w:spacing w:before="180" w:after="80"/>
        <w:jc w:val="both"/>
        <w:rPr>
          <w:rFonts w:ascii="Georgia Pro" w:hAnsi="Georgia Pro"/>
          <w:b/>
          <w:bCs/>
          <w:color w:val="A77D2C"/>
          <w:sz w:val="24"/>
          <w:szCs w:val="24"/>
        </w:rPr>
      </w:pPr>
      <w:r w:rsidRPr="00E1239B">
        <w:rPr>
          <w:rFonts w:ascii="Georgia Pro" w:hAnsi="Georgia Pro"/>
          <w:b/>
          <w:bCs/>
          <w:color w:val="A77D2C"/>
          <w:sz w:val="24"/>
          <w:szCs w:val="24"/>
        </w:rPr>
        <w:t>III.  ALINEACIÓN ESTRATÉGICA</w:t>
      </w:r>
    </w:p>
    <w:p w14:paraId="7FD0341A" w14:textId="77777777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>a. Objetivos Estratégicos Institucionales</w:t>
      </w:r>
    </w:p>
    <w:p w14:paraId="716BD662" w14:textId="694A33A8" w:rsidR="003643E2" w:rsidRPr="009A156D" w:rsidRDefault="00437748" w:rsidP="00E1239B">
      <w:pPr>
        <w:pStyle w:val="Prrafodelista"/>
        <w:numPr>
          <w:ilvl w:val="0"/>
          <w:numId w:val="9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9A156D">
        <w:rPr>
          <w:rFonts w:ascii="Georgia Pro" w:hAnsi="Georgia Pro"/>
          <w:color w:val="000000" w:themeColor="text1"/>
          <w:sz w:val="18"/>
          <w:szCs w:val="18"/>
        </w:rPr>
        <w:t>Formule objetivos estratégicos que expresen los cambios que la institución quiere lograr en el período 202</w:t>
      </w:r>
      <w:r w:rsidR="00AE12F2">
        <w:rPr>
          <w:rFonts w:ascii="Georgia Pro" w:hAnsi="Georgia Pro"/>
          <w:color w:val="000000" w:themeColor="text1"/>
          <w:sz w:val="18"/>
          <w:szCs w:val="18"/>
        </w:rPr>
        <w:t>7</w:t>
      </w:r>
      <w:r w:rsidRPr="009A156D">
        <w:rPr>
          <w:rFonts w:ascii="Georgia Pro" w:hAnsi="Georgia Pro"/>
          <w:color w:val="000000" w:themeColor="text1"/>
          <w:sz w:val="18"/>
          <w:szCs w:val="18"/>
        </w:rPr>
        <w:t>-2030.</w:t>
      </w:r>
    </w:p>
    <w:p w14:paraId="510C6111" w14:textId="6AF9B262" w:rsidR="003643E2" w:rsidRPr="009A156D" w:rsidRDefault="00437748" w:rsidP="00E1239B">
      <w:pPr>
        <w:pStyle w:val="Prrafodelista"/>
        <w:numPr>
          <w:ilvl w:val="0"/>
          <w:numId w:val="9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9A156D">
        <w:rPr>
          <w:rFonts w:ascii="Georgia Pro" w:hAnsi="Georgia Pro"/>
          <w:color w:val="000000" w:themeColor="text1"/>
          <w:sz w:val="18"/>
          <w:szCs w:val="18"/>
        </w:rPr>
        <w:t>Redacte cada objetivo comenzando con un verbo en infinitivo (Fortalecer, Mejorar, Garantiza</w:t>
      </w:r>
      <w:r w:rsidR="009A156D" w:rsidRPr="009A156D">
        <w:rPr>
          <w:rFonts w:ascii="Georgia Pro" w:hAnsi="Georgia Pro"/>
          <w:color w:val="000000" w:themeColor="text1"/>
          <w:sz w:val="18"/>
          <w:szCs w:val="18"/>
        </w:rPr>
        <w:t>r</w:t>
      </w:r>
      <w:r w:rsidRPr="009A156D">
        <w:rPr>
          <w:rFonts w:ascii="Georgia Pro" w:hAnsi="Georgia Pro"/>
          <w:color w:val="000000" w:themeColor="text1"/>
          <w:sz w:val="18"/>
          <w:szCs w:val="18"/>
        </w:rPr>
        <w:t>) seguido del resultado esperado y la población o ámbito de impacto.</w:t>
      </w:r>
    </w:p>
    <w:p w14:paraId="62F49F91" w14:textId="285DDAC1" w:rsidR="003643E2" w:rsidRPr="009A156D" w:rsidRDefault="00437748" w:rsidP="00E1239B">
      <w:pPr>
        <w:pStyle w:val="Prrafodelista"/>
        <w:numPr>
          <w:ilvl w:val="0"/>
          <w:numId w:val="9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9A156D">
        <w:rPr>
          <w:rFonts w:ascii="Georgia Pro" w:hAnsi="Georgia Pro"/>
          <w:color w:val="000000" w:themeColor="text1"/>
          <w:sz w:val="18"/>
          <w:szCs w:val="18"/>
        </w:rPr>
        <w:t>Los objetivos deben derivarse del diagnóstico y servir de puente entre la misión y los resultados institucionales.</w:t>
      </w:r>
    </w:p>
    <w:p w14:paraId="6BA28833" w14:textId="77777777" w:rsidR="00E1239B" w:rsidRDefault="00E1239B" w:rsidP="00E1239B">
      <w:pPr>
        <w:spacing w:before="60"/>
        <w:jc w:val="both"/>
        <w:rPr>
          <w:rFonts w:ascii="Georgia Pro" w:hAnsi="Georgia Pro"/>
        </w:rPr>
      </w:pPr>
    </w:p>
    <w:p w14:paraId="594E91CD" w14:textId="77777777" w:rsidR="009A156D" w:rsidRDefault="009A156D" w:rsidP="00E1239B">
      <w:pPr>
        <w:spacing w:before="60"/>
        <w:jc w:val="both"/>
        <w:rPr>
          <w:rFonts w:ascii="Georgia Pro" w:hAnsi="Georgia Pro"/>
        </w:rPr>
      </w:pPr>
    </w:p>
    <w:p w14:paraId="1EF91C99" w14:textId="77777777" w:rsidR="00AE12F2" w:rsidRDefault="00AE12F2" w:rsidP="00E1239B">
      <w:pPr>
        <w:spacing w:before="60"/>
        <w:jc w:val="both"/>
        <w:rPr>
          <w:rFonts w:ascii="Georgia Pro" w:hAnsi="Georgia Pro"/>
        </w:rPr>
      </w:pPr>
    </w:p>
    <w:p w14:paraId="6104004A" w14:textId="77777777" w:rsidR="00AE12F2" w:rsidRDefault="00AE12F2" w:rsidP="00E1239B">
      <w:pPr>
        <w:spacing w:before="60"/>
        <w:jc w:val="both"/>
        <w:rPr>
          <w:rFonts w:ascii="Georgia Pro" w:hAnsi="Georgia Pro"/>
        </w:rPr>
      </w:pPr>
    </w:p>
    <w:p w14:paraId="439A2C1A" w14:textId="77777777" w:rsidR="009A156D" w:rsidRPr="00E1239B" w:rsidRDefault="009A156D" w:rsidP="00E1239B">
      <w:pPr>
        <w:spacing w:before="60"/>
        <w:jc w:val="both"/>
        <w:rPr>
          <w:rFonts w:ascii="Georgia Pro" w:hAnsi="Georgia Pro"/>
        </w:rPr>
      </w:pPr>
    </w:p>
    <w:p w14:paraId="0797780C" w14:textId="77777777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>b. Resultados Institucionales</w:t>
      </w:r>
    </w:p>
    <w:p w14:paraId="58E5215A" w14:textId="47F24398" w:rsidR="003643E2" w:rsidRPr="009A156D" w:rsidRDefault="00437748" w:rsidP="00E1239B">
      <w:pPr>
        <w:pStyle w:val="Prrafodelista"/>
        <w:numPr>
          <w:ilvl w:val="0"/>
          <w:numId w:val="10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9A156D">
        <w:rPr>
          <w:rFonts w:ascii="Georgia Pro" w:hAnsi="Georgia Pro"/>
          <w:color w:val="000000" w:themeColor="text1"/>
          <w:sz w:val="18"/>
          <w:szCs w:val="18"/>
        </w:rPr>
        <w:t xml:space="preserve">Para cada objetivo estratégico, identifique los resultados concretos y medibles que se esperan alcanzar. </w:t>
      </w:r>
    </w:p>
    <w:p w14:paraId="5D83AC88" w14:textId="13210810" w:rsidR="003643E2" w:rsidRPr="009A156D" w:rsidRDefault="00437748" w:rsidP="009A156D">
      <w:pPr>
        <w:pStyle w:val="Prrafodelista"/>
        <w:numPr>
          <w:ilvl w:val="0"/>
          <w:numId w:val="10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9A156D">
        <w:rPr>
          <w:rFonts w:ascii="Georgia Pro" w:hAnsi="Georgia Pro"/>
          <w:color w:val="000000" w:themeColor="text1"/>
          <w:sz w:val="18"/>
          <w:szCs w:val="18"/>
        </w:rPr>
        <w:t>Defina para cada resultado: indicador, línea base (año y valor), y metas anuales 2026-2029.</w:t>
      </w:r>
    </w:p>
    <w:p w14:paraId="0E99D49E" w14:textId="77777777" w:rsidR="009A156D" w:rsidRPr="009A156D" w:rsidRDefault="009A156D" w:rsidP="009A156D">
      <w:pPr>
        <w:pStyle w:val="Prrafodelista"/>
        <w:spacing w:before="30" w:after="30"/>
        <w:ind w:left="920"/>
        <w:jc w:val="both"/>
        <w:rPr>
          <w:rFonts w:ascii="Georgia Pro" w:hAnsi="Georgia Pro"/>
          <w:color w:val="000000" w:themeColor="text1"/>
        </w:rPr>
      </w:pPr>
    </w:p>
    <w:p w14:paraId="1F7EB659" w14:textId="77777777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>a. Vinculación al Plan de Gobierno 2026-2030</w:t>
      </w:r>
    </w:p>
    <w:p w14:paraId="5B263F1C" w14:textId="19E26EE9" w:rsidR="003643E2" w:rsidRPr="00223A5B" w:rsidRDefault="00437748" w:rsidP="00E1239B">
      <w:pPr>
        <w:pStyle w:val="Prrafodelista"/>
        <w:numPr>
          <w:ilvl w:val="0"/>
          <w:numId w:val="11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223A5B">
        <w:rPr>
          <w:rFonts w:ascii="Georgia Pro" w:hAnsi="Georgia Pro"/>
          <w:color w:val="000000" w:themeColor="text1"/>
          <w:sz w:val="18"/>
          <w:szCs w:val="18"/>
        </w:rPr>
        <w:t>Complete la tabla indicando: la Política de Gobierno y el Eje Estratégico con los que se alinean sus objetivos y resultados institucionales.</w:t>
      </w:r>
    </w:p>
    <w:p w14:paraId="654FF9A6" w14:textId="7103B586" w:rsidR="003643E2" w:rsidRPr="001D41FD" w:rsidRDefault="00437748" w:rsidP="00E1239B">
      <w:pPr>
        <w:pStyle w:val="Prrafodelista"/>
        <w:numPr>
          <w:ilvl w:val="0"/>
          <w:numId w:val="11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223A5B">
        <w:rPr>
          <w:rFonts w:ascii="Georgia Pro" w:hAnsi="Georgia Pro"/>
          <w:color w:val="000000" w:themeColor="text1"/>
          <w:sz w:val="18"/>
          <w:szCs w:val="18"/>
        </w:rPr>
        <w:t xml:space="preserve">Use </w:t>
      </w:r>
      <w:r w:rsidR="009A156D" w:rsidRPr="00223A5B">
        <w:rPr>
          <w:rFonts w:ascii="Georgia Pro" w:hAnsi="Georgia Pro"/>
          <w:color w:val="000000" w:themeColor="text1"/>
          <w:sz w:val="18"/>
          <w:szCs w:val="18"/>
        </w:rPr>
        <w:t>el Plan de Gobierno como una guía para llenar esta sección.</w:t>
      </w:r>
    </w:p>
    <w:p w14:paraId="48294566" w14:textId="4A9E0AAB" w:rsidR="003643E2" w:rsidRPr="001D41FD" w:rsidRDefault="001D41FD" w:rsidP="001D41FD">
      <w:pPr>
        <w:pStyle w:val="Prrafodelista"/>
        <w:numPr>
          <w:ilvl w:val="0"/>
          <w:numId w:val="11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>
        <w:rPr>
          <w:rFonts w:ascii="Georgia Pro" w:hAnsi="Georgia Pro"/>
          <w:color w:val="000000" w:themeColor="text1"/>
          <w:sz w:val="18"/>
          <w:szCs w:val="18"/>
        </w:rPr>
        <w:t>En los casos que el quehacer de su institución no se encuentre enmarcado en el Plan de Gobierno, deberá indicar el Objetivo y metas de la Visión de País.</w:t>
      </w:r>
    </w:p>
    <w:p w14:paraId="689672A8" w14:textId="77777777" w:rsidR="001D41FD" w:rsidRPr="001D41FD" w:rsidRDefault="001D41FD" w:rsidP="001D41FD">
      <w:pPr>
        <w:pStyle w:val="Prrafodelista"/>
        <w:numPr>
          <w:ilvl w:val="0"/>
          <w:numId w:val="11"/>
        </w:numPr>
        <w:spacing w:before="30" w:after="30"/>
        <w:jc w:val="both"/>
        <w:rPr>
          <w:rFonts w:ascii="Georgia Pro" w:hAnsi="Georgia Pro"/>
          <w:color w:val="000000" w:themeColor="text1"/>
        </w:rPr>
      </w:pPr>
    </w:p>
    <w:p w14:paraId="725829B3" w14:textId="77777777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>b. Políticas o Programas Sectoriales</w:t>
      </w:r>
    </w:p>
    <w:p w14:paraId="3B44BB74" w14:textId="55B002D6" w:rsidR="003643E2" w:rsidRPr="00223A5B" w:rsidRDefault="00437748" w:rsidP="00E1239B">
      <w:pPr>
        <w:pStyle w:val="Prrafodelista"/>
        <w:numPr>
          <w:ilvl w:val="0"/>
          <w:numId w:val="12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223A5B">
        <w:rPr>
          <w:rFonts w:ascii="Georgia Pro" w:hAnsi="Georgia Pro"/>
          <w:color w:val="000000" w:themeColor="text1"/>
          <w:sz w:val="18"/>
          <w:szCs w:val="18"/>
        </w:rPr>
        <w:t xml:space="preserve">Si su institución rectora o responde a una política sectorial </w:t>
      </w:r>
      <w:r w:rsidRPr="00AE12F2">
        <w:rPr>
          <w:rFonts w:ascii="Georgia Pro" w:hAnsi="Georgia Pro"/>
          <w:color w:val="000000" w:themeColor="text1"/>
          <w:sz w:val="18"/>
          <w:szCs w:val="18"/>
        </w:rPr>
        <w:t xml:space="preserve">(ej. Política de </w:t>
      </w:r>
      <w:r w:rsidR="00AE12F2" w:rsidRPr="00AE12F2">
        <w:rPr>
          <w:rFonts w:ascii="Georgia Pro" w:hAnsi="Georgia Pro"/>
          <w:color w:val="000000" w:themeColor="text1"/>
          <w:sz w:val="18"/>
          <w:szCs w:val="18"/>
        </w:rPr>
        <w:t>Género, Cambio Climático, Niñez,</w:t>
      </w:r>
      <w:r w:rsidR="00AE12F2">
        <w:rPr>
          <w:rFonts w:ascii="Georgia Pro" w:hAnsi="Georgia Pro"/>
          <w:color w:val="000000" w:themeColor="text1"/>
          <w:sz w:val="18"/>
          <w:szCs w:val="18"/>
        </w:rPr>
        <w:t xml:space="preserve"> </w:t>
      </w:r>
      <w:proofErr w:type="spellStart"/>
      <w:r w:rsidR="00AE12F2">
        <w:rPr>
          <w:rFonts w:ascii="Georgia Pro" w:hAnsi="Georgia Pro"/>
          <w:color w:val="000000" w:themeColor="text1"/>
          <w:sz w:val="18"/>
          <w:szCs w:val="18"/>
        </w:rPr>
        <w:t>etc</w:t>
      </w:r>
      <w:proofErr w:type="spellEnd"/>
      <w:r w:rsidRPr="00223A5B">
        <w:rPr>
          <w:rFonts w:ascii="Georgia Pro" w:hAnsi="Georgia Pro"/>
          <w:color w:val="000000" w:themeColor="text1"/>
          <w:sz w:val="18"/>
          <w:szCs w:val="18"/>
        </w:rPr>
        <w:t>), descríbala brevemente e indique su rol (rector, ejecutor, coordinador).</w:t>
      </w:r>
    </w:p>
    <w:p w14:paraId="56D81BB1" w14:textId="5442BAA7" w:rsidR="003643E2" w:rsidRPr="00223A5B" w:rsidRDefault="00437748" w:rsidP="00E1239B">
      <w:pPr>
        <w:pStyle w:val="Prrafodelista"/>
        <w:numPr>
          <w:ilvl w:val="0"/>
          <w:numId w:val="12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223A5B">
        <w:rPr>
          <w:rFonts w:ascii="Georgia Pro" w:hAnsi="Georgia Pro"/>
          <w:color w:val="000000" w:themeColor="text1"/>
          <w:sz w:val="18"/>
          <w:szCs w:val="18"/>
        </w:rPr>
        <w:t>En caso de no existir política sectorial formal, indíquelo y señale si está en proceso de formulación.</w:t>
      </w:r>
    </w:p>
    <w:p w14:paraId="3BAB4B3D" w14:textId="77777777" w:rsidR="003643E2" w:rsidRPr="00223A5B" w:rsidRDefault="003643E2" w:rsidP="00E1239B">
      <w:pPr>
        <w:spacing w:before="60"/>
        <w:jc w:val="both"/>
        <w:rPr>
          <w:rFonts w:ascii="Georgia Pro" w:hAnsi="Georgia Pro"/>
          <w:color w:val="000000" w:themeColor="text1"/>
        </w:rPr>
      </w:pPr>
    </w:p>
    <w:p w14:paraId="35723941" w14:textId="10B69DAD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 xml:space="preserve">c. Resultados e Indicadores </w:t>
      </w:r>
    </w:p>
    <w:p w14:paraId="7A0B4123" w14:textId="77485D0E" w:rsidR="003643E2" w:rsidRPr="00223A5B" w:rsidRDefault="00437748" w:rsidP="00E1239B">
      <w:pPr>
        <w:pStyle w:val="Prrafodelista"/>
        <w:numPr>
          <w:ilvl w:val="0"/>
          <w:numId w:val="13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223A5B">
        <w:rPr>
          <w:rFonts w:ascii="Georgia Pro" w:hAnsi="Georgia Pro"/>
          <w:color w:val="000000" w:themeColor="text1"/>
          <w:sz w:val="18"/>
          <w:szCs w:val="18"/>
        </w:rPr>
        <w:t>Complete la Matriz de Resultados: código, descripción del resultado, indicador, línea base, metas por año</w:t>
      </w:r>
      <w:r w:rsidR="00AE12F2">
        <w:rPr>
          <w:rFonts w:ascii="Georgia Pro" w:hAnsi="Georgia Pro"/>
          <w:color w:val="000000" w:themeColor="text1"/>
          <w:sz w:val="18"/>
          <w:szCs w:val="18"/>
        </w:rPr>
        <w:t xml:space="preserve">. </w:t>
      </w:r>
      <w:r w:rsidR="00C1117C">
        <w:rPr>
          <w:rFonts w:ascii="Georgia Pro" w:hAnsi="Georgia Pro"/>
          <w:color w:val="000000" w:themeColor="text1"/>
          <w:sz w:val="18"/>
          <w:szCs w:val="18"/>
        </w:rPr>
        <w:t>Agregue tantos renglones a la tabla como sea necesario.</w:t>
      </w:r>
    </w:p>
    <w:p w14:paraId="1CCEC358" w14:textId="2DB40574" w:rsidR="003643E2" w:rsidRPr="00223A5B" w:rsidRDefault="00437748" w:rsidP="00E1239B">
      <w:pPr>
        <w:pStyle w:val="Prrafodelista"/>
        <w:numPr>
          <w:ilvl w:val="0"/>
          <w:numId w:val="13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223A5B">
        <w:rPr>
          <w:rFonts w:ascii="Georgia Pro" w:hAnsi="Georgia Pro"/>
          <w:color w:val="000000" w:themeColor="text1"/>
          <w:sz w:val="18"/>
          <w:szCs w:val="18"/>
        </w:rPr>
        <w:t>Verifique que cada indicador sea SMART: Específico, Medible, Alcanzable, Relevante y con tiempo definido.</w:t>
      </w:r>
    </w:p>
    <w:p w14:paraId="4328C289" w14:textId="41D68880" w:rsidR="003643E2" w:rsidRPr="00E1239B" w:rsidRDefault="00437748" w:rsidP="00E1239B">
      <w:pPr>
        <w:shd w:val="clear" w:color="auto" w:fill="EBF3FB"/>
        <w:spacing w:before="20" w:after="20"/>
        <w:ind w:left="200"/>
        <w:jc w:val="both"/>
        <w:rPr>
          <w:rFonts w:ascii="Georgia Pro" w:hAnsi="Georgia Pro"/>
        </w:rPr>
      </w:pPr>
      <w:r w:rsidRPr="00E1239B">
        <w:rPr>
          <w:rFonts w:ascii="Segoe UI Emoji" w:hAnsi="Segoe UI Emoji" w:cs="Segoe UI Emoji"/>
          <w:i/>
          <w:iCs/>
          <w:color w:val="1F4E79"/>
          <w:sz w:val="17"/>
          <w:szCs w:val="17"/>
        </w:rPr>
        <w:t>📌</w:t>
      </w:r>
      <w:r w:rsidRPr="00E1239B">
        <w:rPr>
          <w:rFonts w:ascii="Georgia Pro" w:hAnsi="Georgia Pro"/>
          <w:i/>
          <w:iCs/>
          <w:color w:val="1F4E79"/>
          <w:sz w:val="17"/>
          <w:szCs w:val="17"/>
        </w:rPr>
        <w:t xml:space="preserve"> </w:t>
      </w:r>
      <w:r w:rsidR="001D41FD">
        <w:rPr>
          <w:rFonts w:ascii="Georgia Pro" w:hAnsi="Georgia Pro"/>
          <w:i/>
          <w:iCs/>
          <w:color w:val="1F4E79"/>
          <w:sz w:val="17"/>
          <w:szCs w:val="17"/>
        </w:rPr>
        <w:t>In</w:t>
      </w:r>
      <w:r w:rsidR="00BE4941">
        <w:rPr>
          <w:rFonts w:ascii="Georgia Pro" w:hAnsi="Georgia Pro"/>
          <w:i/>
          <w:iCs/>
          <w:color w:val="1F4E79"/>
          <w:sz w:val="17"/>
          <w:szCs w:val="17"/>
        </w:rPr>
        <w:t>corpore</w:t>
      </w:r>
      <w:r w:rsidR="001D41FD">
        <w:rPr>
          <w:rFonts w:ascii="Georgia Pro" w:hAnsi="Georgia Pro"/>
          <w:i/>
          <w:iCs/>
          <w:color w:val="1F4E79"/>
          <w:sz w:val="17"/>
          <w:szCs w:val="17"/>
        </w:rPr>
        <w:t xml:space="preserve"> </w:t>
      </w:r>
      <w:r w:rsidR="00BE4941">
        <w:rPr>
          <w:rFonts w:ascii="Georgia Pro" w:hAnsi="Georgia Pro"/>
          <w:i/>
          <w:iCs/>
          <w:color w:val="1F4E79"/>
          <w:sz w:val="17"/>
          <w:szCs w:val="17"/>
        </w:rPr>
        <w:t>los indicadores que</w:t>
      </w:r>
      <w:r w:rsidR="00BE4941">
        <w:rPr>
          <w:rFonts w:ascii="Georgia Pro" w:hAnsi="Georgia Pro"/>
          <w:i/>
          <w:iCs/>
          <w:color w:val="1F4E79"/>
          <w:sz w:val="17"/>
          <w:szCs w:val="17"/>
        </w:rPr>
        <w:t xml:space="preserve"> considere pertinentes en su PEI</w:t>
      </w:r>
      <w:r w:rsidR="00BE4941">
        <w:rPr>
          <w:rFonts w:ascii="Georgia Pro" w:hAnsi="Georgia Pro"/>
          <w:i/>
          <w:iCs/>
          <w:color w:val="1F4E79"/>
          <w:sz w:val="17"/>
          <w:szCs w:val="17"/>
        </w:rPr>
        <w:t>, incluyendo los</w:t>
      </w:r>
      <w:r w:rsidR="001D41FD">
        <w:rPr>
          <w:rFonts w:ascii="Georgia Pro" w:hAnsi="Georgia Pro"/>
          <w:i/>
          <w:iCs/>
          <w:color w:val="1F4E79"/>
          <w:sz w:val="17"/>
          <w:szCs w:val="17"/>
        </w:rPr>
        <w:t xml:space="preserve"> que haya coordinado</w:t>
      </w:r>
      <w:r w:rsidRPr="00E1239B">
        <w:rPr>
          <w:rFonts w:ascii="Georgia Pro" w:hAnsi="Georgia Pro"/>
          <w:i/>
          <w:iCs/>
          <w:color w:val="1F4E79"/>
          <w:sz w:val="17"/>
          <w:szCs w:val="17"/>
        </w:rPr>
        <w:t xml:space="preserve"> con DIGER</w:t>
      </w:r>
      <w:r w:rsidR="001D41FD">
        <w:rPr>
          <w:rFonts w:ascii="Georgia Pro" w:hAnsi="Georgia Pro"/>
          <w:i/>
          <w:iCs/>
          <w:color w:val="1F4E79"/>
          <w:sz w:val="17"/>
          <w:szCs w:val="17"/>
        </w:rPr>
        <w:t xml:space="preserve">, </w:t>
      </w:r>
    </w:p>
    <w:p w14:paraId="0DBBEB1F" w14:textId="1D0D967C" w:rsidR="003643E2" w:rsidRPr="00E1239B" w:rsidRDefault="003643E2" w:rsidP="00E1239B">
      <w:pPr>
        <w:jc w:val="both"/>
        <w:rPr>
          <w:rFonts w:ascii="Georgia Pro" w:hAnsi="Georgia Pro"/>
        </w:rPr>
      </w:pPr>
    </w:p>
    <w:p w14:paraId="7D37C692" w14:textId="77777777" w:rsidR="003643E2" w:rsidRPr="00E1239B" w:rsidRDefault="00437748" w:rsidP="00E1239B">
      <w:pPr>
        <w:spacing w:before="180" w:after="80"/>
        <w:jc w:val="both"/>
        <w:rPr>
          <w:rFonts w:ascii="Georgia Pro" w:hAnsi="Georgia Pro"/>
          <w:b/>
          <w:bCs/>
          <w:color w:val="A77D2C"/>
          <w:sz w:val="24"/>
          <w:szCs w:val="24"/>
        </w:rPr>
      </w:pPr>
      <w:r w:rsidRPr="00E1239B">
        <w:rPr>
          <w:rFonts w:ascii="Georgia Pro" w:hAnsi="Georgia Pro"/>
          <w:b/>
          <w:bCs/>
          <w:color w:val="A77D2C"/>
          <w:sz w:val="24"/>
          <w:szCs w:val="24"/>
        </w:rPr>
        <w:t>IV.  PROGRAMAS Y PROYECTOS</w:t>
      </w:r>
    </w:p>
    <w:p w14:paraId="5FC9C5B9" w14:textId="77777777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>a. Categorías Programáticas</w:t>
      </w:r>
    </w:p>
    <w:p w14:paraId="5AB33F9E" w14:textId="2380F332" w:rsidR="003643E2" w:rsidRPr="00FF16F5" w:rsidRDefault="00437748" w:rsidP="00E1239B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FF16F5">
        <w:rPr>
          <w:rFonts w:ascii="Georgia Pro" w:hAnsi="Georgia Pro"/>
          <w:color w:val="000000" w:themeColor="text1"/>
          <w:sz w:val="18"/>
          <w:szCs w:val="18"/>
        </w:rPr>
        <w:t xml:space="preserve">Liste los programas presupuestarios vigentes de la institución con su código y nombre oficial, tal como aparecen en el Presupuesto General </w:t>
      </w:r>
      <w:r w:rsidR="00FF16F5">
        <w:rPr>
          <w:rFonts w:ascii="Georgia Pro" w:hAnsi="Georgia Pro"/>
          <w:color w:val="000000" w:themeColor="text1"/>
          <w:sz w:val="18"/>
          <w:szCs w:val="18"/>
        </w:rPr>
        <w:t xml:space="preserve">de Ingresos y Egresos </w:t>
      </w:r>
      <w:r w:rsidRPr="00FF16F5">
        <w:rPr>
          <w:rFonts w:ascii="Georgia Pro" w:hAnsi="Georgia Pro"/>
          <w:color w:val="000000" w:themeColor="text1"/>
          <w:sz w:val="18"/>
          <w:szCs w:val="18"/>
        </w:rPr>
        <w:t>de la República.</w:t>
      </w:r>
      <w:r w:rsidR="00BE4941">
        <w:rPr>
          <w:rFonts w:ascii="Georgia Pro" w:hAnsi="Georgia Pro"/>
          <w:color w:val="000000" w:themeColor="text1"/>
          <w:sz w:val="18"/>
          <w:szCs w:val="18"/>
        </w:rPr>
        <w:t xml:space="preserve"> En los casos que se necesite incorporar nuevos programas o modificar los existentes, deberá coordinar con su Analista Presupuestario. </w:t>
      </w:r>
    </w:p>
    <w:p w14:paraId="299C8271" w14:textId="10E7DDDF" w:rsidR="003643E2" w:rsidRPr="00FF16F5" w:rsidRDefault="00437748" w:rsidP="00E1239B">
      <w:pPr>
        <w:pStyle w:val="Prrafodelista"/>
        <w:numPr>
          <w:ilvl w:val="0"/>
          <w:numId w:val="14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FF16F5">
        <w:rPr>
          <w:rFonts w:ascii="Georgia Pro" w:hAnsi="Georgia Pro"/>
          <w:color w:val="000000" w:themeColor="text1"/>
          <w:sz w:val="18"/>
          <w:szCs w:val="18"/>
        </w:rPr>
        <w:t xml:space="preserve">Describa brevemente el </w:t>
      </w:r>
      <w:r w:rsidR="00B01BDC">
        <w:rPr>
          <w:rFonts w:ascii="Georgia Pro" w:hAnsi="Georgia Pro"/>
          <w:color w:val="000000" w:themeColor="text1"/>
          <w:sz w:val="18"/>
          <w:szCs w:val="18"/>
        </w:rPr>
        <w:t>propósito</w:t>
      </w:r>
      <w:r w:rsidRPr="00FF16F5">
        <w:rPr>
          <w:rFonts w:ascii="Georgia Pro" w:hAnsi="Georgia Pro"/>
          <w:color w:val="000000" w:themeColor="text1"/>
          <w:sz w:val="18"/>
          <w:szCs w:val="18"/>
        </w:rPr>
        <w:t xml:space="preserve"> de cada programa y su relación con los objetivos estratégicos institucionales.</w:t>
      </w:r>
    </w:p>
    <w:p w14:paraId="7444EE0F" w14:textId="77777777" w:rsidR="003643E2" w:rsidRPr="00E1239B" w:rsidRDefault="00437748" w:rsidP="00E1239B">
      <w:pPr>
        <w:shd w:val="clear" w:color="auto" w:fill="EBF3FB"/>
        <w:spacing w:before="20" w:after="20"/>
        <w:ind w:left="200"/>
        <w:jc w:val="both"/>
        <w:rPr>
          <w:rFonts w:ascii="Georgia Pro" w:hAnsi="Georgia Pro"/>
        </w:rPr>
      </w:pPr>
      <w:r w:rsidRPr="00E1239B">
        <w:rPr>
          <w:rFonts w:ascii="Segoe UI Emoji" w:hAnsi="Segoe UI Emoji" w:cs="Segoe UI Emoji"/>
          <w:i/>
          <w:iCs/>
          <w:color w:val="1F4E79"/>
          <w:sz w:val="17"/>
          <w:szCs w:val="17"/>
        </w:rPr>
        <w:t>📌</w:t>
      </w:r>
      <w:r w:rsidRPr="00E1239B">
        <w:rPr>
          <w:rFonts w:ascii="Georgia Pro" w:hAnsi="Georgia Pro"/>
          <w:i/>
          <w:iCs/>
          <w:color w:val="1F4E79"/>
          <w:sz w:val="17"/>
          <w:szCs w:val="17"/>
        </w:rPr>
        <w:t xml:space="preserve"> Un programa puede contener uno o varios productos; asegúrese de que todos los productos listados en la siguiente subsección estén vinculados a algún programa.</w:t>
      </w:r>
    </w:p>
    <w:p w14:paraId="136D9A75" w14:textId="77777777" w:rsidR="003643E2" w:rsidRPr="00E1239B" w:rsidRDefault="003643E2" w:rsidP="00E1239B">
      <w:pPr>
        <w:spacing w:before="60"/>
        <w:jc w:val="both"/>
        <w:rPr>
          <w:rFonts w:ascii="Georgia Pro" w:hAnsi="Georgia Pro"/>
        </w:rPr>
      </w:pPr>
    </w:p>
    <w:p w14:paraId="6ECB2848" w14:textId="77777777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>b. Productos y/o Indicadores de Producción</w:t>
      </w:r>
    </w:p>
    <w:p w14:paraId="02D551B0" w14:textId="2334F9DD" w:rsidR="003643E2" w:rsidRPr="00020108" w:rsidRDefault="00437748" w:rsidP="00E1239B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020108">
        <w:rPr>
          <w:rFonts w:ascii="Georgia Pro" w:hAnsi="Georgia Pro"/>
          <w:color w:val="000000" w:themeColor="text1"/>
          <w:sz w:val="18"/>
          <w:szCs w:val="18"/>
        </w:rPr>
        <w:t>Para cada programa, identifique los productos estratégicos: bienes o servicios entregados a la ciudadanía o beneficiarios directos.</w:t>
      </w:r>
    </w:p>
    <w:p w14:paraId="4CAB8668" w14:textId="46839412" w:rsidR="003643E2" w:rsidRPr="00020108" w:rsidRDefault="00437748" w:rsidP="00E1239B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020108">
        <w:rPr>
          <w:rFonts w:ascii="Georgia Pro" w:hAnsi="Georgia Pro"/>
          <w:color w:val="000000" w:themeColor="text1"/>
          <w:sz w:val="18"/>
          <w:szCs w:val="18"/>
        </w:rPr>
        <w:t>Complete la Matriz de Programación con: código, nombre del producto, unidad de medida, metas de producción por año (2026-2029) y monto requerido en millones de Lempiras.</w:t>
      </w:r>
    </w:p>
    <w:p w14:paraId="6B5029D5" w14:textId="3A15565F" w:rsidR="003643E2" w:rsidRPr="00020108" w:rsidRDefault="00437748" w:rsidP="00E1239B">
      <w:pPr>
        <w:pStyle w:val="Prrafodelista"/>
        <w:numPr>
          <w:ilvl w:val="0"/>
          <w:numId w:val="15"/>
        </w:numPr>
        <w:spacing w:before="30" w:after="30"/>
        <w:jc w:val="both"/>
        <w:rPr>
          <w:rFonts w:ascii="Georgia Pro" w:hAnsi="Georgia Pro"/>
          <w:color w:val="000000" w:themeColor="text1"/>
        </w:rPr>
      </w:pPr>
      <w:r w:rsidRPr="00020108">
        <w:rPr>
          <w:rFonts w:ascii="Georgia Pro" w:hAnsi="Georgia Pro"/>
          <w:color w:val="000000" w:themeColor="text1"/>
          <w:sz w:val="18"/>
          <w:szCs w:val="18"/>
        </w:rPr>
        <w:t>Las metas de producción deben ser consistentes con la capacidad instalada y el presupuesto proyectado.</w:t>
      </w:r>
    </w:p>
    <w:p w14:paraId="7D61D05A" w14:textId="333B6A56" w:rsidR="003643E2" w:rsidRPr="00E1239B" w:rsidRDefault="00437748" w:rsidP="00E1239B">
      <w:pPr>
        <w:shd w:val="clear" w:color="auto" w:fill="EBF3FB"/>
        <w:spacing w:before="20" w:after="20"/>
        <w:ind w:left="200"/>
        <w:jc w:val="both"/>
        <w:rPr>
          <w:rFonts w:ascii="Georgia Pro" w:hAnsi="Georgia Pro"/>
        </w:rPr>
      </w:pPr>
      <w:r w:rsidRPr="00E1239B">
        <w:rPr>
          <w:rFonts w:ascii="Segoe UI Emoji" w:hAnsi="Segoe UI Emoji" w:cs="Segoe UI Emoji"/>
          <w:i/>
          <w:iCs/>
          <w:color w:val="1F4E79"/>
          <w:sz w:val="17"/>
          <w:szCs w:val="17"/>
        </w:rPr>
        <w:t>📌</w:t>
      </w:r>
      <w:r w:rsidRPr="00E1239B">
        <w:rPr>
          <w:rFonts w:ascii="Georgia Pro" w:hAnsi="Georgia Pro"/>
          <w:i/>
          <w:iCs/>
          <w:color w:val="1F4E79"/>
          <w:sz w:val="17"/>
          <w:szCs w:val="17"/>
        </w:rPr>
        <w:t xml:space="preserve"> </w:t>
      </w:r>
      <w:r w:rsidR="00AB3CFC">
        <w:rPr>
          <w:rFonts w:ascii="Georgia Pro" w:hAnsi="Georgia Pro"/>
          <w:i/>
          <w:iCs/>
          <w:color w:val="1F4E79"/>
          <w:sz w:val="17"/>
          <w:szCs w:val="17"/>
        </w:rPr>
        <w:t xml:space="preserve">Deberá incluir en su PEI solo los productos finales y/o </w:t>
      </w:r>
      <w:proofErr w:type="gramStart"/>
      <w:r w:rsidR="00AB3CFC">
        <w:rPr>
          <w:rFonts w:ascii="Georgia Pro" w:hAnsi="Georgia Pro"/>
          <w:i/>
          <w:iCs/>
          <w:color w:val="1F4E79"/>
          <w:sz w:val="17"/>
          <w:szCs w:val="17"/>
        </w:rPr>
        <w:t xml:space="preserve">estratégicos </w:t>
      </w:r>
      <w:r w:rsidRPr="00E1239B">
        <w:rPr>
          <w:rFonts w:ascii="Georgia Pro" w:hAnsi="Georgia Pro"/>
          <w:i/>
          <w:iCs/>
          <w:color w:val="1F4E79"/>
          <w:sz w:val="17"/>
          <w:szCs w:val="17"/>
        </w:rPr>
        <w:t>.</w:t>
      </w:r>
      <w:proofErr w:type="gramEnd"/>
    </w:p>
    <w:p w14:paraId="2C831631" w14:textId="77777777" w:rsidR="003643E2" w:rsidRPr="00E1239B" w:rsidRDefault="003643E2" w:rsidP="00E1239B">
      <w:pPr>
        <w:spacing w:before="60"/>
        <w:jc w:val="both"/>
        <w:rPr>
          <w:rFonts w:ascii="Georgia Pro" w:hAnsi="Georgia Pro"/>
          <w:color w:val="273A7F"/>
        </w:rPr>
      </w:pPr>
    </w:p>
    <w:p w14:paraId="3BF71544" w14:textId="77777777" w:rsidR="003643E2" w:rsidRPr="00E1239B" w:rsidRDefault="00437748" w:rsidP="00E1239B">
      <w:pPr>
        <w:spacing w:before="100" w:after="40"/>
        <w:jc w:val="both"/>
        <w:rPr>
          <w:rFonts w:ascii="Georgia Pro" w:hAnsi="Georgia Pro"/>
          <w:color w:val="273A7F"/>
        </w:rPr>
      </w:pPr>
      <w:r w:rsidRPr="00E1239B">
        <w:rPr>
          <w:rFonts w:ascii="Georgia Pro" w:hAnsi="Georgia Pro"/>
          <w:b/>
          <w:bCs/>
          <w:color w:val="273A7F"/>
          <w:sz w:val="21"/>
          <w:szCs w:val="21"/>
        </w:rPr>
        <w:t>c. Población Objetivo</w:t>
      </w:r>
    </w:p>
    <w:p w14:paraId="10F7A5C7" w14:textId="4E7794FE" w:rsidR="003643E2" w:rsidRPr="00250536" w:rsidRDefault="00437748" w:rsidP="00E1239B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Georgia Pro" w:hAnsi="Georgia Pro"/>
        </w:rPr>
      </w:pPr>
      <w:r w:rsidRPr="00250536">
        <w:rPr>
          <w:rFonts w:ascii="Georgia Pro" w:hAnsi="Georgia Pro"/>
          <w:sz w:val="18"/>
          <w:szCs w:val="18"/>
        </w:rPr>
        <w:t>Identifique y cuantifique la población que se beneficia directamente de los productos institucionales: número de personas, hogares, empresas u otras unidades.</w:t>
      </w:r>
    </w:p>
    <w:p w14:paraId="079F6F21" w14:textId="1AACB909" w:rsidR="003643E2" w:rsidRPr="00250536" w:rsidRDefault="00437748" w:rsidP="00E1239B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Georgia Pro" w:hAnsi="Georgia Pro"/>
        </w:rPr>
      </w:pPr>
      <w:r w:rsidRPr="00250536">
        <w:rPr>
          <w:rFonts w:ascii="Georgia Pro" w:hAnsi="Georgia Pro"/>
          <w:sz w:val="18"/>
          <w:szCs w:val="18"/>
        </w:rPr>
        <w:t xml:space="preserve">Segmente por variables relevantes si corresponde: género, territorio, grupo </w:t>
      </w:r>
      <w:r w:rsidR="00E539B2">
        <w:rPr>
          <w:rFonts w:ascii="Georgia Pro" w:hAnsi="Georgia Pro"/>
          <w:sz w:val="18"/>
          <w:szCs w:val="18"/>
        </w:rPr>
        <w:t>étnico</w:t>
      </w:r>
      <w:r w:rsidRPr="00250536">
        <w:rPr>
          <w:rFonts w:ascii="Georgia Pro" w:hAnsi="Georgia Pro"/>
          <w:sz w:val="18"/>
          <w:szCs w:val="18"/>
        </w:rPr>
        <w:t>, condición socioeconómica.</w:t>
      </w:r>
    </w:p>
    <w:p w14:paraId="0A77026F" w14:textId="6F433FF2" w:rsidR="003643E2" w:rsidRPr="00250536" w:rsidRDefault="00437748" w:rsidP="00E1239B">
      <w:pPr>
        <w:pStyle w:val="Prrafodelista"/>
        <w:numPr>
          <w:ilvl w:val="0"/>
          <w:numId w:val="16"/>
        </w:numPr>
        <w:spacing w:before="30" w:after="30"/>
        <w:jc w:val="both"/>
        <w:rPr>
          <w:rFonts w:ascii="Georgia Pro" w:hAnsi="Georgia Pro"/>
        </w:rPr>
      </w:pPr>
      <w:r w:rsidRPr="00250536">
        <w:rPr>
          <w:rFonts w:ascii="Georgia Pro" w:hAnsi="Georgia Pro"/>
          <w:sz w:val="18"/>
          <w:szCs w:val="18"/>
        </w:rPr>
        <w:t>Indique la fuente de los datos utilizados para estimar la población objetivo (INE, registros administrativos, etc.).</w:t>
      </w:r>
    </w:p>
    <w:p w14:paraId="12A50DB4" w14:textId="77777777" w:rsidR="003643E2" w:rsidRPr="00250536" w:rsidRDefault="003643E2" w:rsidP="00E1239B">
      <w:pPr>
        <w:spacing w:before="100"/>
        <w:jc w:val="both"/>
        <w:rPr>
          <w:rFonts w:ascii="Georgia Pro" w:hAnsi="Georgia Pro"/>
        </w:rPr>
      </w:pPr>
    </w:p>
    <w:p w14:paraId="610B80C4" w14:textId="77777777" w:rsidR="003643E2" w:rsidRPr="00E1239B" w:rsidRDefault="00437748" w:rsidP="00E1239B">
      <w:pPr>
        <w:spacing w:before="180" w:after="80"/>
        <w:jc w:val="both"/>
        <w:rPr>
          <w:rFonts w:ascii="Georgia Pro" w:hAnsi="Georgia Pro"/>
          <w:b/>
          <w:bCs/>
          <w:color w:val="A77D2C"/>
          <w:sz w:val="24"/>
          <w:szCs w:val="24"/>
        </w:rPr>
      </w:pPr>
      <w:r w:rsidRPr="00E1239B">
        <w:rPr>
          <w:rFonts w:ascii="Georgia Pro" w:hAnsi="Georgia Pro"/>
          <w:b/>
          <w:bCs/>
          <w:color w:val="A77D2C"/>
          <w:sz w:val="24"/>
          <w:szCs w:val="24"/>
        </w:rPr>
        <w:t>V.  ANEXOS</w:t>
      </w:r>
    </w:p>
    <w:p w14:paraId="36ECD07C" w14:textId="77777777" w:rsidR="003643E2" w:rsidRPr="00E1239B" w:rsidRDefault="003643E2" w:rsidP="00E1239B">
      <w:pPr>
        <w:spacing w:before="60"/>
        <w:jc w:val="both"/>
        <w:rPr>
          <w:rFonts w:ascii="Georgia Pro" w:hAnsi="Georgia Pro"/>
        </w:rPr>
      </w:pPr>
    </w:p>
    <w:p w14:paraId="3606FED0" w14:textId="77777777" w:rsidR="003643E2" w:rsidRPr="00E1239B" w:rsidRDefault="00437748" w:rsidP="00E1239B">
      <w:pPr>
        <w:spacing w:before="60" w:after="40"/>
        <w:jc w:val="both"/>
        <w:rPr>
          <w:rFonts w:ascii="Georgia Pro" w:hAnsi="Georgia Pro"/>
          <w:color w:val="A77D2C"/>
        </w:rPr>
      </w:pPr>
      <w:r w:rsidRPr="00E1239B">
        <w:rPr>
          <w:rFonts w:ascii="Georgia Pro" w:hAnsi="Georgia Pro"/>
          <w:b/>
          <w:bCs/>
          <w:color w:val="A77D2C"/>
          <w:sz w:val="21"/>
          <w:szCs w:val="21"/>
        </w:rPr>
        <w:t>Herramientas metodológicas de respaldo (opcional)</w:t>
      </w:r>
    </w:p>
    <w:p w14:paraId="456A3C44" w14:textId="07612876" w:rsidR="003643E2" w:rsidRPr="00991354" w:rsidRDefault="00437748" w:rsidP="00E1239B">
      <w:pPr>
        <w:pStyle w:val="Prrafodelista"/>
        <w:numPr>
          <w:ilvl w:val="0"/>
          <w:numId w:val="18"/>
        </w:numPr>
        <w:spacing w:before="30" w:after="30"/>
        <w:jc w:val="both"/>
        <w:rPr>
          <w:rFonts w:ascii="Georgia Pro" w:hAnsi="Georgia Pro"/>
        </w:rPr>
      </w:pPr>
      <w:r w:rsidRPr="00991354">
        <w:rPr>
          <w:rFonts w:ascii="Georgia Pro" w:hAnsi="Georgia Pro"/>
          <w:sz w:val="18"/>
          <w:szCs w:val="18"/>
        </w:rPr>
        <w:t>Puede incluir como anexos adicionales: árbol de problemas y objetivos, análisis FODA, matriz de marco lógico, cadena de resultados u otras herramientas utilizadas en la construcción del PEI.</w:t>
      </w:r>
    </w:p>
    <w:p w14:paraId="113E3DD6" w14:textId="7FDAF212" w:rsidR="003643E2" w:rsidRPr="009A0EB8" w:rsidRDefault="00437748" w:rsidP="00E1239B">
      <w:pPr>
        <w:pStyle w:val="Prrafodelista"/>
        <w:numPr>
          <w:ilvl w:val="0"/>
          <w:numId w:val="18"/>
        </w:numPr>
        <w:spacing w:before="120" w:after="30"/>
        <w:jc w:val="both"/>
        <w:rPr>
          <w:rFonts w:ascii="Georgia Pro" w:hAnsi="Georgia Pro"/>
        </w:rPr>
      </w:pPr>
      <w:r w:rsidRPr="00991354">
        <w:rPr>
          <w:rFonts w:ascii="Georgia Pro" w:hAnsi="Georgia Pro"/>
          <w:sz w:val="18"/>
          <w:szCs w:val="18"/>
        </w:rPr>
        <w:t>Estos anexos dan respaldo metodológico al documento y facilitan su revisión por parte de la SEFIN.</w:t>
      </w:r>
    </w:p>
    <w:p w14:paraId="14E5DAFA" w14:textId="77777777" w:rsidR="009A0EB8" w:rsidRPr="00991354" w:rsidRDefault="009A0EB8" w:rsidP="009A0EB8">
      <w:pPr>
        <w:pStyle w:val="Prrafodelista"/>
        <w:spacing w:before="120" w:after="30"/>
        <w:ind w:left="720"/>
        <w:jc w:val="both"/>
        <w:rPr>
          <w:rFonts w:ascii="Georgia Pro" w:hAnsi="Georgia Pro"/>
        </w:rPr>
      </w:pP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8"/>
      </w:tblGrid>
      <w:tr w:rsidR="003643E2" w:rsidRPr="00E1239B" w14:paraId="3C07A4FD" w14:textId="77777777" w:rsidTr="00BF7450">
        <w:trPr>
          <w:trHeight w:val="1014"/>
        </w:trPr>
        <w:tc>
          <w:tcPr>
            <w:tcW w:w="10238" w:type="dxa"/>
            <w:tcBorders>
              <w:top w:val="single" w:sz="4" w:space="0" w:color="2E75B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D6E3A8" w14:textId="6E2365F8" w:rsidR="003643E2" w:rsidRDefault="00E1239B" w:rsidP="00E1239B">
            <w:pPr>
              <w:jc w:val="both"/>
              <w:rPr>
                <w:rFonts w:ascii="Georgia Pro" w:hAnsi="Georgia Pro"/>
                <w:b/>
                <w:bCs/>
                <w:color w:val="1F4E79"/>
                <w:sz w:val="19"/>
                <w:szCs w:val="19"/>
              </w:rPr>
            </w:pPr>
            <w:r w:rsidRPr="00E1239B">
              <w:rPr>
                <w:rFonts w:ascii="Segoe UI Symbol" w:hAnsi="Segoe UI Symbol" w:cs="Segoe UI Symbol"/>
                <w:b/>
                <w:bCs/>
                <w:color w:val="1F4E79"/>
                <w:sz w:val="19"/>
                <w:szCs w:val="19"/>
              </w:rPr>
              <w:t>⚠</w:t>
            </w:r>
            <w:r w:rsidRPr="00E1239B">
              <w:rPr>
                <w:rFonts w:ascii="Georgia Pro" w:hAnsi="Georgia Pro"/>
                <w:b/>
                <w:bCs/>
                <w:color w:val="1F4E79"/>
                <w:sz w:val="19"/>
                <w:szCs w:val="19"/>
              </w:rPr>
              <w:t xml:space="preserve"> Consideraciones</w:t>
            </w:r>
            <w:r w:rsidR="00437748" w:rsidRPr="00E1239B">
              <w:rPr>
                <w:rFonts w:ascii="Georgia Pro" w:hAnsi="Georgia Pro"/>
                <w:b/>
                <w:bCs/>
                <w:color w:val="1F4E79"/>
                <w:sz w:val="19"/>
                <w:szCs w:val="19"/>
              </w:rPr>
              <w:t xml:space="preserve"> finales para la entrega</w:t>
            </w:r>
          </w:p>
          <w:p w14:paraId="45DF27FB" w14:textId="77777777" w:rsidR="00E1239B" w:rsidRDefault="00E1239B" w:rsidP="00E1239B">
            <w:pPr>
              <w:jc w:val="both"/>
              <w:rPr>
                <w:rFonts w:ascii="Georgia Pro" w:hAnsi="Georgia Pro"/>
                <w:b/>
                <w:bCs/>
                <w:color w:val="1F4E79"/>
                <w:sz w:val="19"/>
                <w:szCs w:val="19"/>
              </w:rPr>
            </w:pPr>
          </w:p>
          <w:p w14:paraId="1DE85E41" w14:textId="19AB0A1D" w:rsidR="003643E2" w:rsidRPr="00E1239B" w:rsidRDefault="00437748" w:rsidP="00E1239B">
            <w:pPr>
              <w:pStyle w:val="Prrafodelista"/>
              <w:numPr>
                <w:ilvl w:val="0"/>
                <w:numId w:val="2"/>
              </w:numPr>
              <w:spacing w:before="40"/>
              <w:jc w:val="both"/>
              <w:rPr>
                <w:rFonts w:ascii="Georgia Pro" w:hAnsi="Georgia Pro"/>
              </w:rPr>
            </w:pPr>
            <w:r w:rsidRPr="00E1239B">
              <w:rPr>
                <w:rFonts w:ascii="Georgia Pro" w:hAnsi="Georgia Pro"/>
                <w:sz w:val="18"/>
                <w:szCs w:val="18"/>
              </w:rPr>
              <w:t>El PEI debe ser aprobado por la autoridad máxima de la institución antes de su remisión a la SEFIN.</w:t>
            </w:r>
          </w:p>
          <w:p w14:paraId="76749C42" w14:textId="7BBB9EBB" w:rsidR="003643E2" w:rsidRPr="00E1239B" w:rsidRDefault="00437748" w:rsidP="00E123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Georgia Pro" w:hAnsi="Georgia Pro"/>
              </w:rPr>
            </w:pPr>
            <w:r w:rsidRPr="00E1239B">
              <w:rPr>
                <w:rFonts w:ascii="Georgia Pro" w:hAnsi="Georgia Pro"/>
                <w:sz w:val="18"/>
                <w:szCs w:val="18"/>
              </w:rPr>
              <w:t>Asegúrese de que las cifras del PEI sean consistentes con las Matrices POA.</w:t>
            </w:r>
          </w:p>
          <w:p w14:paraId="510EB376" w14:textId="67C55BA6" w:rsidR="003643E2" w:rsidRPr="00BF7450" w:rsidRDefault="003643E2" w:rsidP="00BF7450">
            <w:pPr>
              <w:ind w:left="360"/>
              <w:jc w:val="both"/>
              <w:rPr>
                <w:rFonts w:ascii="Georgia Pro" w:hAnsi="Georgia Pro"/>
              </w:rPr>
            </w:pPr>
          </w:p>
        </w:tc>
      </w:tr>
    </w:tbl>
    <w:p w14:paraId="0C513FB3" w14:textId="77777777" w:rsidR="00437748" w:rsidRPr="00E1239B" w:rsidRDefault="00437748" w:rsidP="00E1239B">
      <w:pPr>
        <w:jc w:val="both"/>
        <w:rPr>
          <w:rFonts w:ascii="Georgia Pro" w:hAnsi="Georgia Pro"/>
        </w:rPr>
      </w:pPr>
    </w:p>
    <w:sectPr w:rsidR="00437748" w:rsidRPr="00E1239B">
      <w:pgSz w:w="11906" w:h="16838"/>
      <w:pgMar w:top="850" w:right="851" w:bottom="850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166B"/>
    <w:multiLevelType w:val="hybridMultilevel"/>
    <w:tmpl w:val="6D00FE7C"/>
    <w:lvl w:ilvl="0" w:tplc="6E9E375E">
      <w:start w:val="1"/>
      <w:numFmt w:val="decimal"/>
      <w:lvlText w:val="%1."/>
      <w:lvlJc w:val="left"/>
      <w:pPr>
        <w:ind w:left="920" w:hanging="360"/>
      </w:pPr>
      <w:rPr>
        <w:color w:val="000000" w:themeColor="text1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8083B08"/>
    <w:multiLevelType w:val="hybridMultilevel"/>
    <w:tmpl w:val="D77A07E8"/>
    <w:lvl w:ilvl="0" w:tplc="4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1BC22590"/>
    <w:multiLevelType w:val="hybridMultilevel"/>
    <w:tmpl w:val="5D1C4F7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C2C"/>
    <w:multiLevelType w:val="hybridMultilevel"/>
    <w:tmpl w:val="EBCEE7EE"/>
    <w:lvl w:ilvl="0" w:tplc="197E4A34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 w:themeColor="text1"/>
        <w:sz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27103DEC"/>
    <w:multiLevelType w:val="hybridMultilevel"/>
    <w:tmpl w:val="5BAC61D2"/>
    <w:lvl w:ilvl="0" w:tplc="45BA8060">
      <w:start w:val="1"/>
      <w:numFmt w:val="bullet"/>
      <w:lvlText w:val="●"/>
      <w:lvlJc w:val="left"/>
      <w:pPr>
        <w:ind w:left="720" w:hanging="360"/>
      </w:pPr>
    </w:lvl>
    <w:lvl w:ilvl="1" w:tplc="720C9AF0">
      <w:start w:val="1"/>
      <w:numFmt w:val="bullet"/>
      <w:lvlText w:val="○"/>
      <w:lvlJc w:val="left"/>
      <w:pPr>
        <w:ind w:left="1440" w:hanging="360"/>
      </w:pPr>
    </w:lvl>
    <w:lvl w:ilvl="2" w:tplc="91F4AA62">
      <w:start w:val="1"/>
      <w:numFmt w:val="bullet"/>
      <w:lvlText w:val="■"/>
      <w:lvlJc w:val="left"/>
      <w:pPr>
        <w:ind w:left="2160" w:hanging="360"/>
      </w:pPr>
    </w:lvl>
    <w:lvl w:ilvl="3" w:tplc="DD6E54AA">
      <w:start w:val="1"/>
      <w:numFmt w:val="bullet"/>
      <w:lvlText w:val="●"/>
      <w:lvlJc w:val="left"/>
      <w:pPr>
        <w:ind w:left="2880" w:hanging="360"/>
      </w:pPr>
    </w:lvl>
    <w:lvl w:ilvl="4" w:tplc="54A6C566">
      <w:start w:val="1"/>
      <w:numFmt w:val="bullet"/>
      <w:lvlText w:val="○"/>
      <w:lvlJc w:val="left"/>
      <w:pPr>
        <w:ind w:left="3600" w:hanging="360"/>
      </w:pPr>
    </w:lvl>
    <w:lvl w:ilvl="5" w:tplc="8E389050">
      <w:start w:val="1"/>
      <w:numFmt w:val="bullet"/>
      <w:lvlText w:val="■"/>
      <w:lvlJc w:val="left"/>
      <w:pPr>
        <w:ind w:left="4320" w:hanging="360"/>
      </w:pPr>
    </w:lvl>
    <w:lvl w:ilvl="6" w:tplc="F9BEA14E">
      <w:start w:val="1"/>
      <w:numFmt w:val="bullet"/>
      <w:lvlText w:val="●"/>
      <w:lvlJc w:val="left"/>
      <w:pPr>
        <w:ind w:left="5040" w:hanging="360"/>
      </w:pPr>
    </w:lvl>
    <w:lvl w:ilvl="7" w:tplc="BAE2FE4A">
      <w:start w:val="1"/>
      <w:numFmt w:val="bullet"/>
      <w:lvlText w:val="●"/>
      <w:lvlJc w:val="left"/>
      <w:pPr>
        <w:ind w:left="5760" w:hanging="360"/>
      </w:pPr>
    </w:lvl>
    <w:lvl w:ilvl="8" w:tplc="0B1815D6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3C3207C8"/>
    <w:multiLevelType w:val="hybridMultilevel"/>
    <w:tmpl w:val="412821B0"/>
    <w:lvl w:ilvl="0" w:tplc="9E4E82EE">
      <w:start w:val="1"/>
      <w:numFmt w:val="decimal"/>
      <w:lvlText w:val="%1."/>
      <w:lvlJc w:val="left"/>
      <w:pPr>
        <w:ind w:left="920" w:hanging="360"/>
      </w:pPr>
      <w:rPr>
        <w:rFonts w:hint="default"/>
        <w:color w:val="auto"/>
        <w:sz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43315E0A"/>
    <w:multiLevelType w:val="hybridMultilevel"/>
    <w:tmpl w:val="AF26C7BC"/>
    <w:lvl w:ilvl="0" w:tplc="001A33AC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 w:themeColor="text1"/>
        <w:sz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 w15:restartNumberingAfterBreak="0">
    <w:nsid w:val="47E57294"/>
    <w:multiLevelType w:val="hybridMultilevel"/>
    <w:tmpl w:val="C450B30A"/>
    <w:lvl w:ilvl="0" w:tplc="E2E2757A">
      <w:start w:val="1"/>
      <w:numFmt w:val="decimal"/>
      <w:lvlText w:val="%1."/>
      <w:lvlJc w:val="left"/>
      <w:pPr>
        <w:ind w:left="920" w:hanging="360"/>
      </w:pPr>
      <w:rPr>
        <w:rFonts w:hint="default"/>
        <w:color w:val="404040"/>
        <w:sz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506576FE"/>
    <w:multiLevelType w:val="hybridMultilevel"/>
    <w:tmpl w:val="E6ECAD7C"/>
    <w:lvl w:ilvl="0" w:tplc="170C6FA2">
      <w:start w:val="1"/>
      <w:numFmt w:val="decimal"/>
      <w:lvlText w:val="%1."/>
      <w:lvlJc w:val="left"/>
      <w:pPr>
        <w:ind w:left="920" w:hanging="360"/>
      </w:pPr>
      <w:rPr>
        <w:color w:val="000000" w:themeColor="text1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51CA680A"/>
    <w:multiLevelType w:val="hybridMultilevel"/>
    <w:tmpl w:val="6F3A6008"/>
    <w:lvl w:ilvl="0" w:tplc="94DC2576">
      <w:start w:val="1"/>
      <w:numFmt w:val="decimal"/>
      <w:lvlText w:val="%1."/>
      <w:lvlJc w:val="left"/>
      <w:pPr>
        <w:ind w:left="920" w:hanging="360"/>
      </w:pPr>
      <w:rPr>
        <w:rFonts w:hint="default"/>
        <w:color w:val="auto"/>
        <w:sz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5309449B"/>
    <w:multiLevelType w:val="hybridMultilevel"/>
    <w:tmpl w:val="58AE7A6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23F2F"/>
    <w:multiLevelType w:val="hybridMultilevel"/>
    <w:tmpl w:val="1F3815C8"/>
    <w:lvl w:ilvl="0" w:tplc="1F66EBE2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 w:themeColor="text1"/>
        <w:sz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64D5083E"/>
    <w:multiLevelType w:val="hybridMultilevel"/>
    <w:tmpl w:val="44C6F532"/>
    <w:lvl w:ilvl="0" w:tplc="16CA9BA0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  <w:bCs w:val="0"/>
        <w:color w:val="000000" w:themeColor="text1"/>
        <w:sz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6E55154C"/>
    <w:multiLevelType w:val="hybridMultilevel"/>
    <w:tmpl w:val="26725648"/>
    <w:lvl w:ilvl="0" w:tplc="735E4350">
      <w:start w:val="1"/>
      <w:numFmt w:val="decimal"/>
      <w:lvlText w:val="%1."/>
      <w:lvlJc w:val="left"/>
      <w:pPr>
        <w:ind w:left="920" w:hanging="360"/>
      </w:pPr>
      <w:rPr>
        <w:sz w:val="18"/>
        <w:szCs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6EC41FA9"/>
    <w:multiLevelType w:val="hybridMultilevel"/>
    <w:tmpl w:val="4A3C3280"/>
    <w:lvl w:ilvl="0" w:tplc="A5A67F7E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 w:themeColor="text1"/>
        <w:sz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7735782A"/>
    <w:multiLevelType w:val="hybridMultilevel"/>
    <w:tmpl w:val="45B47A24"/>
    <w:lvl w:ilvl="0" w:tplc="424240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8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E46A6"/>
    <w:multiLevelType w:val="hybridMultilevel"/>
    <w:tmpl w:val="F68E4F42"/>
    <w:lvl w:ilvl="0" w:tplc="F3CC930E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 w:themeColor="text1"/>
        <w:sz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7F0E00F9"/>
    <w:multiLevelType w:val="hybridMultilevel"/>
    <w:tmpl w:val="05284626"/>
    <w:lvl w:ilvl="0" w:tplc="9CF0473A">
      <w:start w:val="1"/>
      <w:numFmt w:val="decimal"/>
      <w:lvlText w:val="%1."/>
      <w:lvlJc w:val="left"/>
      <w:pPr>
        <w:ind w:left="920" w:hanging="360"/>
      </w:pPr>
      <w:rPr>
        <w:rFonts w:hint="default"/>
        <w:color w:val="000000" w:themeColor="text1"/>
        <w:sz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7FB93309"/>
    <w:multiLevelType w:val="hybridMultilevel"/>
    <w:tmpl w:val="4CDC04E2"/>
    <w:lvl w:ilvl="0" w:tplc="735E4350">
      <w:start w:val="1"/>
      <w:numFmt w:val="decimal"/>
      <w:lvlText w:val="%1."/>
      <w:lvlJc w:val="left"/>
      <w:pPr>
        <w:ind w:left="1120" w:hanging="360"/>
      </w:pPr>
      <w:rPr>
        <w:sz w:val="18"/>
        <w:szCs w:val="18"/>
      </w:rPr>
    </w:lvl>
    <w:lvl w:ilvl="1" w:tplc="480A0019" w:tentative="1">
      <w:start w:val="1"/>
      <w:numFmt w:val="lowerLetter"/>
      <w:lvlText w:val="%2."/>
      <w:lvlJc w:val="left"/>
      <w:pPr>
        <w:ind w:left="1640" w:hanging="360"/>
      </w:pPr>
    </w:lvl>
    <w:lvl w:ilvl="2" w:tplc="480A001B" w:tentative="1">
      <w:start w:val="1"/>
      <w:numFmt w:val="lowerRoman"/>
      <w:lvlText w:val="%3."/>
      <w:lvlJc w:val="right"/>
      <w:pPr>
        <w:ind w:left="2360" w:hanging="180"/>
      </w:pPr>
    </w:lvl>
    <w:lvl w:ilvl="3" w:tplc="480A000F" w:tentative="1">
      <w:start w:val="1"/>
      <w:numFmt w:val="decimal"/>
      <w:lvlText w:val="%4."/>
      <w:lvlJc w:val="left"/>
      <w:pPr>
        <w:ind w:left="3080" w:hanging="360"/>
      </w:pPr>
    </w:lvl>
    <w:lvl w:ilvl="4" w:tplc="480A0019" w:tentative="1">
      <w:start w:val="1"/>
      <w:numFmt w:val="lowerLetter"/>
      <w:lvlText w:val="%5."/>
      <w:lvlJc w:val="left"/>
      <w:pPr>
        <w:ind w:left="3800" w:hanging="360"/>
      </w:pPr>
    </w:lvl>
    <w:lvl w:ilvl="5" w:tplc="480A001B" w:tentative="1">
      <w:start w:val="1"/>
      <w:numFmt w:val="lowerRoman"/>
      <w:lvlText w:val="%6."/>
      <w:lvlJc w:val="right"/>
      <w:pPr>
        <w:ind w:left="4520" w:hanging="180"/>
      </w:pPr>
    </w:lvl>
    <w:lvl w:ilvl="6" w:tplc="480A000F" w:tentative="1">
      <w:start w:val="1"/>
      <w:numFmt w:val="decimal"/>
      <w:lvlText w:val="%7."/>
      <w:lvlJc w:val="left"/>
      <w:pPr>
        <w:ind w:left="5240" w:hanging="360"/>
      </w:pPr>
    </w:lvl>
    <w:lvl w:ilvl="7" w:tplc="480A0019" w:tentative="1">
      <w:start w:val="1"/>
      <w:numFmt w:val="lowerLetter"/>
      <w:lvlText w:val="%8."/>
      <w:lvlJc w:val="left"/>
      <w:pPr>
        <w:ind w:left="5960" w:hanging="360"/>
      </w:pPr>
    </w:lvl>
    <w:lvl w:ilvl="8" w:tplc="480A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321348267">
    <w:abstractNumId w:val="4"/>
    <w:lvlOverride w:ilvl="0">
      <w:startOverride w:val="1"/>
    </w:lvlOverride>
  </w:num>
  <w:num w:numId="2" w16cid:durableId="1084063544">
    <w:abstractNumId w:val="10"/>
  </w:num>
  <w:num w:numId="3" w16cid:durableId="2037653589">
    <w:abstractNumId w:val="0"/>
  </w:num>
  <w:num w:numId="4" w16cid:durableId="1538398244">
    <w:abstractNumId w:val="8"/>
  </w:num>
  <w:num w:numId="5" w16cid:durableId="797145268">
    <w:abstractNumId w:val="13"/>
  </w:num>
  <w:num w:numId="6" w16cid:durableId="256789104">
    <w:abstractNumId w:val="18"/>
  </w:num>
  <w:num w:numId="7" w16cid:durableId="954871283">
    <w:abstractNumId w:val="15"/>
  </w:num>
  <w:num w:numId="8" w16cid:durableId="1801075066">
    <w:abstractNumId w:val="7"/>
  </w:num>
  <w:num w:numId="9" w16cid:durableId="76828751">
    <w:abstractNumId w:val="3"/>
  </w:num>
  <w:num w:numId="10" w16cid:durableId="1113942782">
    <w:abstractNumId w:val="11"/>
  </w:num>
  <w:num w:numId="11" w16cid:durableId="1770271076">
    <w:abstractNumId w:val="16"/>
  </w:num>
  <w:num w:numId="12" w16cid:durableId="849835912">
    <w:abstractNumId w:val="14"/>
  </w:num>
  <w:num w:numId="13" w16cid:durableId="2109344361">
    <w:abstractNumId w:val="17"/>
  </w:num>
  <w:num w:numId="14" w16cid:durableId="482888714">
    <w:abstractNumId w:val="12"/>
  </w:num>
  <w:num w:numId="15" w16cid:durableId="533738353">
    <w:abstractNumId w:val="6"/>
  </w:num>
  <w:num w:numId="16" w16cid:durableId="1983848404">
    <w:abstractNumId w:val="5"/>
  </w:num>
  <w:num w:numId="17" w16cid:durableId="1775009518">
    <w:abstractNumId w:val="9"/>
  </w:num>
  <w:num w:numId="18" w16cid:durableId="462383885">
    <w:abstractNumId w:val="2"/>
  </w:num>
  <w:num w:numId="19" w16cid:durableId="629750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3E2"/>
    <w:rsid w:val="00020108"/>
    <w:rsid w:val="001D41FD"/>
    <w:rsid w:val="001E0FDE"/>
    <w:rsid w:val="00223A5B"/>
    <w:rsid w:val="00250536"/>
    <w:rsid w:val="003643E2"/>
    <w:rsid w:val="00437748"/>
    <w:rsid w:val="004718FC"/>
    <w:rsid w:val="004D6050"/>
    <w:rsid w:val="005170DC"/>
    <w:rsid w:val="006B4160"/>
    <w:rsid w:val="00727337"/>
    <w:rsid w:val="008B57E3"/>
    <w:rsid w:val="0094050E"/>
    <w:rsid w:val="00987047"/>
    <w:rsid w:val="00991354"/>
    <w:rsid w:val="009A0EB8"/>
    <w:rsid w:val="009A156D"/>
    <w:rsid w:val="00A35011"/>
    <w:rsid w:val="00A41CE9"/>
    <w:rsid w:val="00AB3AC6"/>
    <w:rsid w:val="00AB3CFC"/>
    <w:rsid w:val="00AE12F2"/>
    <w:rsid w:val="00B01BDC"/>
    <w:rsid w:val="00BE4941"/>
    <w:rsid w:val="00BF7450"/>
    <w:rsid w:val="00C1117C"/>
    <w:rsid w:val="00CB2A93"/>
    <w:rsid w:val="00CE2D6E"/>
    <w:rsid w:val="00E1239B"/>
    <w:rsid w:val="00E539B2"/>
    <w:rsid w:val="00EA48F2"/>
    <w:rsid w:val="00F55403"/>
    <w:rsid w:val="00FD7D26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D2500"/>
  <w15:docId w15:val="{226EB1D1-2615-46E4-9645-25BD3A96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947</Words>
  <Characters>5867</Characters>
  <Application>Microsoft Office Word</Application>
  <DocSecurity>0</DocSecurity>
  <Lines>1173</Lines>
  <Paragraphs>324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Angie Andrea Colindres Salinas</cp:lastModifiedBy>
  <cp:revision>7</cp:revision>
  <dcterms:created xsi:type="dcterms:W3CDTF">2026-06-13T01:26:00Z</dcterms:created>
  <dcterms:modified xsi:type="dcterms:W3CDTF">2026-06-15T03:42:00Z</dcterms:modified>
</cp:coreProperties>
</file>